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BC4" w:rsidRPr="004F10D2" w:rsidRDefault="004F10D2" w:rsidP="007A5CEB">
      <w:pPr>
        <w:rPr>
          <w:sz w:val="40"/>
        </w:rPr>
      </w:pPr>
      <w:r w:rsidRPr="004F10D2">
        <w:rPr>
          <w:b/>
          <w:bCs/>
          <w:sz w:val="40"/>
        </w:rPr>
        <w:t>Innovation Pathways: Leveraging Technological Advancements for Success in the Vibration Level Switch Market</w:t>
      </w:r>
    </w:p>
    <w:p w:rsidR="005C6A58" w:rsidRDefault="005C6A58" w:rsidP="007A5CEB">
      <w:r>
        <w:rPr>
          <w:noProof/>
          <w:lang w:eastAsia="en-IN"/>
        </w:rPr>
        <w:drawing>
          <wp:inline distT="0" distB="0" distL="0" distR="0">
            <wp:extent cx="4569889" cy="2570563"/>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bration Level Switch Marke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74746" cy="2573295"/>
                    </a:xfrm>
                    <a:prstGeom prst="rect">
                      <a:avLst/>
                    </a:prstGeom>
                  </pic:spPr>
                </pic:pic>
              </a:graphicData>
            </a:graphic>
          </wp:inline>
        </w:drawing>
      </w:r>
      <w:bookmarkStart w:id="0" w:name="_GoBack"/>
      <w:bookmarkEnd w:id="0"/>
    </w:p>
    <w:p w:rsidR="007A5CEB" w:rsidRPr="007A5CEB" w:rsidRDefault="007A5CEB" w:rsidP="007A5CEB">
      <w:r w:rsidRPr="007A5CEB">
        <w:br/>
        <w:t xml:space="preserve">In a forecast by Persistence Market Research, the global market for vibration level switches </w:t>
      </w:r>
      <w:proofErr w:type="gramStart"/>
      <w:r w:rsidRPr="007A5CEB">
        <w:t>is expected</w:t>
      </w:r>
      <w:proofErr w:type="gramEnd"/>
      <w:r w:rsidRPr="007A5CEB">
        <w:t xml:space="preserve"> to reach US$ 775 million by 2023, with a projected Compound Annual Growth Rate (CAGR) of 5.8% from 2023 to 2033, culminating in a total market value of US$ 1.3 billion. Vibration level switches play a vital role in measuring liquid vibration levels without direct contact, employing accelerometers or piezoelectric transducers to detect vibrations in liquids.</w:t>
      </w:r>
    </w:p>
    <w:p w:rsidR="007A5CEB" w:rsidRPr="007A5CEB" w:rsidRDefault="007A5CEB" w:rsidP="007A5CEB">
      <w:r w:rsidRPr="007A5CEB">
        <w:t xml:space="preserve">Upon detecting </w:t>
      </w:r>
      <w:hyperlink r:id="rId6" w:history="1">
        <w:r w:rsidR="00CB6FA6" w:rsidRPr="00CB6FA6">
          <w:rPr>
            <w:rStyle w:val="Hyperlink"/>
          </w:rPr>
          <w:t>Vibration Level Switch Market</w:t>
        </w:r>
      </w:hyperlink>
      <w:r w:rsidRPr="007A5CEB">
        <w:t xml:space="preserve">, the transducer generates electrical signals transmitted to a controller. When the vibration level exceeds a pre-set limit, a warning </w:t>
      </w:r>
      <w:proofErr w:type="gramStart"/>
      <w:r w:rsidRPr="007A5CEB">
        <w:t>is activated</w:t>
      </w:r>
      <w:proofErr w:type="gramEnd"/>
      <w:r w:rsidRPr="007A5CEB">
        <w:t xml:space="preserve">. These switches find applications in water hammer detection, turbine monitoring, and cavitation detection. Notably, North America presents a diverse array of </w:t>
      </w:r>
      <w:proofErr w:type="gramStart"/>
      <w:r w:rsidRPr="007A5CEB">
        <w:t>vibration level switch options</w:t>
      </w:r>
      <w:proofErr w:type="gramEnd"/>
      <w:r w:rsidRPr="007A5CEB">
        <w:t xml:space="preserve">, with accelerometers, vibrating forks, and vibrating rods being the most prevalent types. Accelerometers </w:t>
      </w:r>
      <w:proofErr w:type="gramStart"/>
      <w:r w:rsidRPr="007A5CEB">
        <w:t>are commonly used</w:t>
      </w:r>
      <w:proofErr w:type="gramEnd"/>
      <w:r w:rsidRPr="007A5CEB">
        <w:t xml:space="preserve"> in industrial settings to detect machine vibrations by measuring acceleration.</w:t>
      </w:r>
    </w:p>
    <w:p w:rsidR="007A5CEB" w:rsidRPr="007A5CEB" w:rsidRDefault="007A5CEB" w:rsidP="007A5CEB">
      <w:r w:rsidRPr="007A5CEB">
        <w:t xml:space="preserve">Vibrating forks </w:t>
      </w:r>
      <w:proofErr w:type="gramStart"/>
      <w:r w:rsidRPr="007A5CEB">
        <w:t>are often employed</w:t>
      </w:r>
      <w:proofErr w:type="gramEnd"/>
      <w:r w:rsidRPr="007A5CEB">
        <w:t xml:space="preserve"> in liquid applications to identify changes in liquid levels, while vibrating rods are utilized to detect solid objects in conveyor systems. Shenzhen </w:t>
      </w:r>
      <w:proofErr w:type="spellStart"/>
      <w:r w:rsidRPr="007A5CEB">
        <w:t>Jiwei</w:t>
      </w:r>
      <w:proofErr w:type="spellEnd"/>
      <w:r w:rsidRPr="007A5CEB">
        <w:t xml:space="preserve"> Automations Ltd., recipient of initial funding from the Shenzhen Science and Technology Innovation Commission (SSTIC) in their 2018 research and development plan, has achieved significant milestones in projects related to Magnetic Level Indicators, Ultrasonic Level Transmitters, and Vibrating Rod Level Switches since its establishment. Despite facing challenges such as high temperatures, </w:t>
      </w:r>
      <w:proofErr w:type="spellStart"/>
      <w:r w:rsidRPr="007A5CEB">
        <w:t>corrosivity</w:t>
      </w:r>
      <w:proofErr w:type="spellEnd"/>
      <w:r w:rsidRPr="007A5CEB">
        <w:t>, flammability, and explosion risks, these instruments have consistently demonstrated robust performance since their introduction to the market.</w:t>
      </w:r>
    </w:p>
    <w:p w:rsidR="007A5CEB" w:rsidRPr="00A4777A" w:rsidRDefault="007A5CEB" w:rsidP="007A5CEB">
      <w:pPr>
        <w:pStyle w:val="NormalWeb"/>
        <w:rPr>
          <w:rFonts w:asciiTheme="minorHAnsi" w:hAnsiTheme="minorHAnsi" w:cstheme="minorHAnsi"/>
          <w:b/>
        </w:rPr>
      </w:pPr>
      <w:r w:rsidRPr="00A4777A">
        <w:rPr>
          <w:rFonts w:asciiTheme="minorHAnsi" w:hAnsiTheme="minorHAnsi" w:cstheme="minorHAnsi"/>
          <w:b/>
        </w:rPr>
        <w:t>Market Growth Factors &amp; Dynamics:</w:t>
      </w:r>
    </w:p>
    <w:p w:rsidR="00D81F21" w:rsidRPr="00E54245" w:rsidRDefault="00E54245" w:rsidP="00D81F21">
      <w:pPr>
        <w:pStyle w:val="NormalWeb"/>
        <w:rPr>
          <w:rStyle w:val="Strong"/>
          <w:rFonts w:asciiTheme="minorHAnsi" w:hAnsiTheme="minorHAnsi" w:cstheme="minorHAnsi"/>
        </w:rPr>
      </w:pPr>
      <w:r w:rsidRPr="00E54245">
        <w:rPr>
          <w:rFonts w:asciiTheme="minorHAnsi" w:hAnsiTheme="minorHAnsi" w:cstheme="minorHAnsi"/>
          <w:bCs/>
        </w:rPr>
        <w:t xml:space="preserve">The market for vibration level switches is poised for substantial growth, influenced by several key factors and dynamic trends. A crucial driver is the increasing demand across diverse industries for precise and reliable liquid vibration level measurement. Anticipated to reach US$ 775 million by 2023 and projected to expand at a CAGR of 5.8% from 2023 to 2033, ultimately reaching US$ 1.3 billion, the market </w:t>
      </w:r>
      <w:proofErr w:type="gramStart"/>
      <w:r w:rsidRPr="00E54245">
        <w:rPr>
          <w:rFonts w:asciiTheme="minorHAnsi" w:hAnsiTheme="minorHAnsi" w:cstheme="minorHAnsi"/>
          <w:bCs/>
        </w:rPr>
        <w:t>is propelled</w:t>
      </w:r>
      <w:proofErr w:type="gramEnd"/>
      <w:r w:rsidRPr="00E54245">
        <w:rPr>
          <w:rFonts w:asciiTheme="minorHAnsi" w:hAnsiTheme="minorHAnsi" w:cstheme="minorHAnsi"/>
          <w:bCs/>
        </w:rPr>
        <w:t xml:space="preserve"> by advancements in technology. Vibration level switches, playing a pivotal role in measuring liquid vibrations without direct contact, employ accelerometers or piezoelectric transducers to detect vibrations. The subsequent generation of electrical signals, transmitted to a controller, triggers a warning when vibration levels exceed </w:t>
      </w:r>
      <w:proofErr w:type="spellStart"/>
      <w:r w:rsidRPr="00E54245">
        <w:rPr>
          <w:rFonts w:asciiTheme="minorHAnsi" w:hAnsiTheme="minorHAnsi" w:cstheme="minorHAnsi"/>
          <w:bCs/>
        </w:rPr>
        <w:t>preset</w:t>
      </w:r>
      <w:proofErr w:type="spellEnd"/>
      <w:r w:rsidRPr="00E54245">
        <w:rPr>
          <w:rFonts w:asciiTheme="minorHAnsi" w:hAnsiTheme="minorHAnsi" w:cstheme="minorHAnsi"/>
          <w:bCs/>
        </w:rPr>
        <w:t xml:space="preserve"> limits. Applications range from water hammer detection to turbine monitoring and cavitation detection. Notably, North America provides a diverse range of vibration level switch options, with accelerometers, vibrating forks, and vibrating rods emerging as prevalent types. Accelerometers are widely used in industrial settings to measure machine vibrations by </w:t>
      </w:r>
      <w:proofErr w:type="spellStart"/>
      <w:r w:rsidRPr="00E54245">
        <w:rPr>
          <w:rFonts w:asciiTheme="minorHAnsi" w:hAnsiTheme="minorHAnsi" w:cstheme="minorHAnsi"/>
          <w:bCs/>
        </w:rPr>
        <w:t>analyzing</w:t>
      </w:r>
      <w:proofErr w:type="spellEnd"/>
      <w:r w:rsidRPr="00E54245">
        <w:rPr>
          <w:rFonts w:asciiTheme="minorHAnsi" w:hAnsiTheme="minorHAnsi" w:cstheme="minorHAnsi"/>
          <w:bCs/>
        </w:rPr>
        <w:t xml:space="preserve"> acceleration. In this evolving landscape, the market dynamics underscore a growing need for advanced and versatile level measurement solutions, aligning with broader industrial trends toward automation, predictive maintenance, and adherence to stringent environmental standards.</w:t>
      </w:r>
    </w:p>
    <w:p w:rsidR="00D81F21" w:rsidRPr="00A4777A" w:rsidRDefault="00D81F21" w:rsidP="00D81F21">
      <w:pPr>
        <w:pStyle w:val="NormalWeb"/>
        <w:rPr>
          <w:rStyle w:val="Strong"/>
          <w:rFonts w:asciiTheme="minorHAnsi" w:hAnsiTheme="minorHAnsi" w:cstheme="minorHAnsi"/>
        </w:rPr>
      </w:pPr>
      <w:proofErr w:type="gramStart"/>
      <w:r w:rsidRPr="00A4777A">
        <w:rPr>
          <w:rStyle w:val="Strong"/>
          <w:rFonts w:asciiTheme="minorHAnsi" w:hAnsiTheme="minorHAnsi" w:cstheme="minorHAnsi"/>
        </w:rPr>
        <w:t>In a nutshell</w:t>
      </w:r>
      <w:proofErr w:type="gramEnd"/>
      <w:r w:rsidRPr="00A4777A">
        <w:rPr>
          <w:rStyle w:val="Strong"/>
          <w:rFonts w:asciiTheme="minorHAnsi" w:hAnsiTheme="minorHAnsi" w:cstheme="minorHAnsi"/>
        </w:rPr>
        <w:t xml:space="preserve">, the Persistence Market Research report is a must-read for start-ups, industry players, investors, researchers, consultants, business strategists, and all those who are looking to understand this industry. Get a glance at the report at- </w:t>
      </w:r>
      <w:hyperlink r:id="rId7" w:history="1">
        <w:r w:rsidRPr="00A4777A">
          <w:rPr>
            <w:rStyle w:val="Hyperlink"/>
            <w:rFonts w:asciiTheme="minorHAnsi" w:hAnsiTheme="minorHAnsi" w:cstheme="minorHAnsi"/>
          </w:rPr>
          <w:t>https://www.persistencemarketresearch.com/market-research/vibration-level-switch-market.asp</w:t>
        </w:r>
      </w:hyperlink>
    </w:p>
    <w:p w:rsidR="009B579F" w:rsidRPr="00A4777A" w:rsidRDefault="009B579F" w:rsidP="009B579F">
      <w:pPr>
        <w:pStyle w:val="NormalWeb"/>
        <w:rPr>
          <w:rFonts w:asciiTheme="minorHAnsi" w:hAnsiTheme="minorHAnsi" w:cstheme="minorHAnsi"/>
          <w:b/>
        </w:rPr>
      </w:pPr>
      <w:r w:rsidRPr="00A4777A">
        <w:rPr>
          <w:rFonts w:asciiTheme="minorHAnsi" w:hAnsiTheme="minorHAnsi" w:cstheme="minorHAnsi"/>
          <w:b/>
        </w:rPr>
        <w:t>Market Segmentation:</w:t>
      </w:r>
    </w:p>
    <w:p w:rsidR="009B579F" w:rsidRPr="00A4777A" w:rsidRDefault="009B579F" w:rsidP="009B579F">
      <w:pPr>
        <w:pStyle w:val="NormalWeb"/>
        <w:rPr>
          <w:rFonts w:asciiTheme="minorHAnsi" w:hAnsiTheme="minorHAnsi" w:cstheme="minorHAnsi"/>
        </w:rPr>
      </w:pPr>
      <w:r w:rsidRPr="00A4777A">
        <w:rPr>
          <w:rFonts w:asciiTheme="minorHAnsi" w:hAnsiTheme="minorHAnsi" w:cstheme="minorHAnsi"/>
          <w:bCs/>
        </w:rPr>
        <w:t>By Technology</w:t>
      </w:r>
    </w:p>
    <w:p w:rsidR="009B579F" w:rsidRPr="00A4777A" w:rsidRDefault="009B579F" w:rsidP="009B579F">
      <w:pPr>
        <w:pStyle w:val="NormalWeb"/>
        <w:numPr>
          <w:ilvl w:val="0"/>
          <w:numId w:val="1"/>
        </w:numPr>
        <w:rPr>
          <w:rFonts w:asciiTheme="minorHAnsi" w:hAnsiTheme="minorHAnsi" w:cstheme="minorHAnsi"/>
        </w:rPr>
      </w:pPr>
      <w:r w:rsidRPr="00A4777A">
        <w:rPr>
          <w:rFonts w:asciiTheme="minorHAnsi" w:hAnsiTheme="minorHAnsi" w:cstheme="minorHAnsi"/>
        </w:rPr>
        <w:t>Vibrating Fork</w:t>
      </w:r>
    </w:p>
    <w:p w:rsidR="009B579F" w:rsidRPr="00A4777A" w:rsidRDefault="009B579F" w:rsidP="009B579F">
      <w:pPr>
        <w:pStyle w:val="NormalWeb"/>
        <w:numPr>
          <w:ilvl w:val="0"/>
          <w:numId w:val="1"/>
        </w:numPr>
        <w:rPr>
          <w:rFonts w:asciiTheme="minorHAnsi" w:hAnsiTheme="minorHAnsi" w:cstheme="minorHAnsi"/>
        </w:rPr>
      </w:pPr>
      <w:r w:rsidRPr="00A4777A">
        <w:rPr>
          <w:rFonts w:asciiTheme="minorHAnsi" w:hAnsiTheme="minorHAnsi" w:cstheme="minorHAnsi"/>
        </w:rPr>
        <w:t>Vibrating Rod</w:t>
      </w:r>
    </w:p>
    <w:p w:rsidR="009B579F" w:rsidRPr="00A4777A" w:rsidRDefault="009B579F" w:rsidP="009B579F">
      <w:pPr>
        <w:pStyle w:val="NormalWeb"/>
        <w:rPr>
          <w:rFonts w:asciiTheme="minorHAnsi" w:hAnsiTheme="minorHAnsi" w:cstheme="minorHAnsi"/>
        </w:rPr>
      </w:pPr>
      <w:r w:rsidRPr="00A4777A">
        <w:rPr>
          <w:rFonts w:asciiTheme="minorHAnsi" w:hAnsiTheme="minorHAnsi" w:cstheme="minorHAnsi"/>
          <w:bCs/>
        </w:rPr>
        <w:t>By Application</w:t>
      </w:r>
    </w:p>
    <w:p w:rsidR="009B579F" w:rsidRPr="00A4777A" w:rsidRDefault="009B579F" w:rsidP="009B579F">
      <w:pPr>
        <w:pStyle w:val="NormalWeb"/>
        <w:numPr>
          <w:ilvl w:val="0"/>
          <w:numId w:val="2"/>
        </w:numPr>
        <w:rPr>
          <w:rFonts w:asciiTheme="minorHAnsi" w:hAnsiTheme="minorHAnsi" w:cstheme="minorHAnsi"/>
        </w:rPr>
      </w:pPr>
      <w:r w:rsidRPr="00A4777A">
        <w:rPr>
          <w:rFonts w:asciiTheme="minorHAnsi" w:hAnsiTheme="minorHAnsi" w:cstheme="minorHAnsi"/>
        </w:rPr>
        <w:t>Liquid</w:t>
      </w:r>
    </w:p>
    <w:p w:rsidR="009B579F" w:rsidRPr="00A4777A" w:rsidRDefault="009B579F" w:rsidP="009B579F">
      <w:pPr>
        <w:pStyle w:val="NormalWeb"/>
        <w:numPr>
          <w:ilvl w:val="0"/>
          <w:numId w:val="2"/>
        </w:numPr>
        <w:rPr>
          <w:rFonts w:asciiTheme="minorHAnsi" w:hAnsiTheme="minorHAnsi" w:cstheme="minorHAnsi"/>
        </w:rPr>
      </w:pPr>
      <w:r w:rsidRPr="00A4777A">
        <w:rPr>
          <w:rFonts w:asciiTheme="minorHAnsi" w:hAnsiTheme="minorHAnsi" w:cstheme="minorHAnsi"/>
        </w:rPr>
        <w:t>Solids</w:t>
      </w:r>
    </w:p>
    <w:p w:rsidR="009B579F" w:rsidRPr="00A4777A" w:rsidRDefault="009B579F" w:rsidP="009B579F">
      <w:pPr>
        <w:pStyle w:val="NormalWeb"/>
        <w:rPr>
          <w:rFonts w:asciiTheme="minorHAnsi" w:hAnsiTheme="minorHAnsi" w:cstheme="minorHAnsi"/>
        </w:rPr>
      </w:pPr>
      <w:r w:rsidRPr="00A4777A">
        <w:rPr>
          <w:rFonts w:asciiTheme="minorHAnsi" w:hAnsiTheme="minorHAnsi" w:cstheme="minorHAnsi"/>
          <w:bCs/>
        </w:rPr>
        <w:t>By Industry</w:t>
      </w:r>
    </w:p>
    <w:p w:rsidR="009B579F" w:rsidRPr="00A4777A" w:rsidRDefault="009B579F" w:rsidP="009B579F">
      <w:pPr>
        <w:pStyle w:val="NormalWeb"/>
        <w:numPr>
          <w:ilvl w:val="0"/>
          <w:numId w:val="3"/>
        </w:numPr>
        <w:rPr>
          <w:rFonts w:asciiTheme="minorHAnsi" w:hAnsiTheme="minorHAnsi" w:cstheme="minorHAnsi"/>
        </w:rPr>
      </w:pPr>
      <w:r w:rsidRPr="00A4777A">
        <w:rPr>
          <w:rFonts w:asciiTheme="minorHAnsi" w:hAnsiTheme="minorHAnsi" w:cstheme="minorHAnsi"/>
        </w:rPr>
        <w:t>Oil &amp; Gas</w:t>
      </w:r>
    </w:p>
    <w:p w:rsidR="009B579F" w:rsidRPr="00A4777A" w:rsidRDefault="009B579F" w:rsidP="009B579F">
      <w:pPr>
        <w:pStyle w:val="NormalWeb"/>
        <w:numPr>
          <w:ilvl w:val="0"/>
          <w:numId w:val="3"/>
        </w:numPr>
        <w:rPr>
          <w:rFonts w:asciiTheme="minorHAnsi" w:hAnsiTheme="minorHAnsi" w:cstheme="minorHAnsi"/>
        </w:rPr>
      </w:pPr>
      <w:r w:rsidRPr="00A4777A">
        <w:rPr>
          <w:rFonts w:asciiTheme="minorHAnsi" w:hAnsiTheme="minorHAnsi" w:cstheme="minorHAnsi"/>
        </w:rPr>
        <w:t>Chemicals</w:t>
      </w:r>
    </w:p>
    <w:p w:rsidR="009B579F" w:rsidRPr="00A4777A" w:rsidRDefault="009B579F" w:rsidP="009B579F">
      <w:pPr>
        <w:pStyle w:val="NormalWeb"/>
        <w:numPr>
          <w:ilvl w:val="0"/>
          <w:numId w:val="3"/>
        </w:numPr>
        <w:rPr>
          <w:rFonts w:asciiTheme="minorHAnsi" w:hAnsiTheme="minorHAnsi" w:cstheme="minorHAnsi"/>
        </w:rPr>
      </w:pPr>
      <w:r w:rsidRPr="00A4777A">
        <w:rPr>
          <w:rFonts w:asciiTheme="minorHAnsi" w:hAnsiTheme="minorHAnsi" w:cstheme="minorHAnsi"/>
        </w:rPr>
        <w:t>Water &amp; Wastewater</w:t>
      </w:r>
    </w:p>
    <w:p w:rsidR="009B579F" w:rsidRPr="00A4777A" w:rsidRDefault="009B579F" w:rsidP="009B579F">
      <w:pPr>
        <w:pStyle w:val="NormalWeb"/>
        <w:numPr>
          <w:ilvl w:val="0"/>
          <w:numId w:val="3"/>
        </w:numPr>
        <w:rPr>
          <w:rFonts w:asciiTheme="minorHAnsi" w:hAnsiTheme="minorHAnsi" w:cstheme="minorHAnsi"/>
        </w:rPr>
      </w:pPr>
      <w:r w:rsidRPr="00A4777A">
        <w:rPr>
          <w:rFonts w:asciiTheme="minorHAnsi" w:hAnsiTheme="minorHAnsi" w:cstheme="minorHAnsi"/>
        </w:rPr>
        <w:t>Food &amp; Beverages</w:t>
      </w:r>
    </w:p>
    <w:p w:rsidR="009B579F" w:rsidRPr="00A4777A" w:rsidRDefault="009B579F" w:rsidP="009B579F">
      <w:pPr>
        <w:pStyle w:val="NormalWeb"/>
        <w:numPr>
          <w:ilvl w:val="0"/>
          <w:numId w:val="3"/>
        </w:numPr>
        <w:rPr>
          <w:rFonts w:asciiTheme="minorHAnsi" w:hAnsiTheme="minorHAnsi" w:cstheme="minorHAnsi"/>
        </w:rPr>
      </w:pPr>
      <w:r w:rsidRPr="00A4777A">
        <w:rPr>
          <w:rFonts w:asciiTheme="minorHAnsi" w:hAnsiTheme="minorHAnsi" w:cstheme="minorHAnsi"/>
        </w:rPr>
        <w:t>Pharmaceuticals</w:t>
      </w:r>
    </w:p>
    <w:p w:rsidR="009B579F" w:rsidRPr="00A4777A" w:rsidRDefault="009B579F" w:rsidP="009B579F">
      <w:pPr>
        <w:pStyle w:val="NormalWeb"/>
        <w:numPr>
          <w:ilvl w:val="0"/>
          <w:numId w:val="3"/>
        </w:numPr>
        <w:rPr>
          <w:rFonts w:asciiTheme="minorHAnsi" w:hAnsiTheme="minorHAnsi" w:cstheme="minorHAnsi"/>
        </w:rPr>
      </w:pPr>
      <w:r w:rsidRPr="00A4777A">
        <w:rPr>
          <w:rFonts w:asciiTheme="minorHAnsi" w:hAnsiTheme="minorHAnsi" w:cstheme="minorHAnsi"/>
        </w:rPr>
        <w:t>Power Generation</w:t>
      </w:r>
    </w:p>
    <w:p w:rsidR="009B579F" w:rsidRPr="00A4777A" w:rsidRDefault="009B579F" w:rsidP="009B579F">
      <w:pPr>
        <w:pStyle w:val="NormalWeb"/>
        <w:numPr>
          <w:ilvl w:val="0"/>
          <w:numId w:val="3"/>
        </w:numPr>
        <w:rPr>
          <w:rFonts w:asciiTheme="minorHAnsi" w:hAnsiTheme="minorHAnsi" w:cstheme="minorHAnsi"/>
        </w:rPr>
      </w:pPr>
      <w:r w:rsidRPr="00A4777A">
        <w:rPr>
          <w:rFonts w:asciiTheme="minorHAnsi" w:hAnsiTheme="minorHAnsi" w:cstheme="minorHAnsi"/>
        </w:rPr>
        <w:t>Metals &amp; Mining</w:t>
      </w:r>
    </w:p>
    <w:p w:rsidR="009B579F" w:rsidRPr="00A4777A" w:rsidRDefault="009B579F" w:rsidP="009B579F">
      <w:pPr>
        <w:pStyle w:val="NormalWeb"/>
        <w:numPr>
          <w:ilvl w:val="0"/>
          <w:numId w:val="3"/>
        </w:numPr>
        <w:rPr>
          <w:rFonts w:asciiTheme="minorHAnsi" w:hAnsiTheme="minorHAnsi" w:cstheme="minorHAnsi"/>
        </w:rPr>
      </w:pPr>
      <w:r w:rsidRPr="00A4777A">
        <w:rPr>
          <w:rFonts w:asciiTheme="minorHAnsi" w:hAnsiTheme="minorHAnsi" w:cstheme="minorHAnsi"/>
        </w:rPr>
        <w:t>Others</w:t>
      </w:r>
    </w:p>
    <w:p w:rsidR="009B579F" w:rsidRPr="00A4777A" w:rsidRDefault="009B579F" w:rsidP="009B579F">
      <w:pPr>
        <w:pStyle w:val="NormalWeb"/>
        <w:rPr>
          <w:rFonts w:asciiTheme="minorHAnsi" w:hAnsiTheme="minorHAnsi" w:cstheme="minorHAnsi"/>
        </w:rPr>
      </w:pPr>
      <w:r w:rsidRPr="00A4777A">
        <w:rPr>
          <w:rFonts w:asciiTheme="minorHAnsi" w:hAnsiTheme="minorHAnsi" w:cstheme="minorHAnsi"/>
          <w:bCs/>
        </w:rPr>
        <w:t>By Region</w:t>
      </w:r>
    </w:p>
    <w:p w:rsidR="009B579F" w:rsidRPr="00A4777A" w:rsidRDefault="009B579F" w:rsidP="009B579F">
      <w:pPr>
        <w:pStyle w:val="NormalWeb"/>
        <w:numPr>
          <w:ilvl w:val="0"/>
          <w:numId w:val="4"/>
        </w:numPr>
        <w:rPr>
          <w:rFonts w:asciiTheme="minorHAnsi" w:hAnsiTheme="minorHAnsi" w:cstheme="minorHAnsi"/>
        </w:rPr>
      </w:pPr>
      <w:r w:rsidRPr="00A4777A">
        <w:rPr>
          <w:rFonts w:asciiTheme="minorHAnsi" w:hAnsiTheme="minorHAnsi" w:cstheme="minorHAnsi"/>
        </w:rPr>
        <w:t>North America</w:t>
      </w:r>
    </w:p>
    <w:p w:rsidR="009B579F" w:rsidRPr="00A4777A" w:rsidRDefault="009B579F" w:rsidP="009B579F">
      <w:pPr>
        <w:pStyle w:val="NormalWeb"/>
        <w:numPr>
          <w:ilvl w:val="0"/>
          <w:numId w:val="4"/>
        </w:numPr>
        <w:rPr>
          <w:rFonts w:asciiTheme="minorHAnsi" w:hAnsiTheme="minorHAnsi" w:cstheme="minorHAnsi"/>
        </w:rPr>
      </w:pPr>
      <w:r w:rsidRPr="00A4777A">
        <w:rPr>
          <w:rFonts w:asciiTheme="minorHAnsi" w:hAnsiTheme="minorHAnsi" w:cstheme="minorHAnsi"/>
        </w:rPr>
        <w:t>Latin America</w:t>
      </w:r>
    </w:p>
    <w:p w:rsidR="009B579F" w:rsidRPr="00A4777A" w:rsidRDefault="009B579F" w:rsidP="009B579F">
      <w:pPr>
        <w:pStyle w:val="NormalWeb"/>
        <w:numPr>
          <w:ilvl w:val="0"/>
          <w:numId w:val="4"/>
        </w:numPr>
        <w:rPr>
          <w:rFonts w:asciiTheme="minorHAnsi" w:hAnsiTheme="minorHAnsi" w:cstheme="minorHAnsi"/>
        </w:rPr>
      </w:pPr>
      <w:r w:rsidRPr="00A4777A">
        <w:rPr>
          <w:rFonts w:asciiTheme="minorHAnsi" w:hAnsiTheme="minorHAnsi" w:cstheme="minorHAnsi"/>
        </w:rPr>
        <w:t>Europe</w:t>
      </w:r>
    </w:p>
    <w:p w:rsidR="009B579F" w:rsidRPr="00A4777A" w:rsidRDefault="009B579F" w:rsidP="009B579F">
      <w:pPr>
        <w:pStyle w:val="NormalWeb"/>
        <w:numPr>
          <w:ilvl w:val="0"/>
          <w:numId w:val="4"/>
        </w:numPr>
        <w:rPr>
          <w:rFonts w:asciiTheme="minorHAnsi" w:hAnsiTheme="minorHAnsi" w:cstheme="minorHAnsi"/>
        </w:rPr>
      </w:pPr>
      <w:r w:rsidRPr="00A4777A">
        <w:rPr>
          <w:rFonts w:asciiTheme="minorHAnsi" w:hAnsiTheme="minorHAnsi" w:cstheme="minorHAnsi"/>
        </w:rPr>
        <w:t>Asia Pacific</w:t>
      </w:r>
    </w:p>
    <w:p w:rsidR="009B579F" w:rsidRPr="00A4777A" w:rsidRDefault="009B579F" w:rsidP="009B579F">
      <w:pPr>
        <w:pStyle w:val="NormalWeb"/>
        <w:numPr>
          <w:ilvl w:val="0"/>
          <w:numId w:val="4"/>
        </w:numPr>
        <w:rPr>
          <w:rFonts w:asciiTheme="minorHAnsi" w:hAnsiTheme="minorHAnsi" w:cstheme="minorHAnsi"/>
        </w:rPr>
      </w:pPr>
      <w:r w:rsidRPr="00A4777A">
        <w:rPr>
          <w:rFonts w:asciiTheme="minorHAnsi" w:hAnsiTheme="minorHAnsi" w:cstheme="minorHAnsi"/>
        </w:rPr>
        <w:t>Middle East and Africa</w:t>
      </w:r>
    </w:p>
    <w:p w:rsidR="00512BF0" w:rsidRPr="00512BF0" w:rsidRDefault="00512BF0">
      <w:pPr>
        <w:rPr>
          <w:b/>
        </w:rPr>
      </w:pPr>
      <w:r w:rsidRPr="00512BF0">
        <w:rPr>
          <w:b/>
        </w:rPr>
        <w:t xml:space="preserve">Market Trends &amp; Recent Advancements: </w:t>
      </w:r>
    </w:p>
    <w:p w:rsidR="004E106D" w:rsidRDefault="00512BF0">
      <w:r w:rsidRPr="00512BF0">
        <w:t xml:space="preserve">The trajectory of the Vibration Level Switch market </w:t>
      </w:r>
      <w:proofErr w:type="gramStart"/>
      <w:r w:rsidRPr="00512BF0">
        <w:t>is currently shaped</w:t>
      </w:r>
      <w:proofErr w:type="gramEnd"/>
      <w:r w:rsidRPr="00512BF0">
        <w:t xml:space="preserve"> by several noteworthy trends and the latest developments. A standout trend is the incorporation of advanced technologies, including smart sensors and </w:t>
      </w:r>
      <w:proofErr w:type="spellStart"/>
      <w:r w:rsidRPr="00512BF0">
        <w:t>IoT</w:t>
      </w:r>
      <w:proofErr w:type="spellEnd"/>
      <w:r w:rsidRPr="00512BF0">
        <w:t xml:space="preserve"> capabilities, elevating the performance of vibration level switches. This alignment with Industry 4.0 principles facilitates real-time data monitoring, remote diagnostics, and predictive maintenance, fostering heightened operational efficiency. Another significant trend underscores an increasing focus on customization and adaptability in </w:t>
      </w:r>
      <w:proofErr w:type="gramStart"/>
      <w:r w:rsidRPr="00512BF0">
        <w:t>vibration level switch solutions</w:t>
      </w:r>
      <w:proofErr w:type="gramEnd"/>
      <w:r w:rsidRPr="00512BF0">
        <w:t xml:space="preserve">. Manufacturers are actively responding to diverse industrial needs by providing bespoke solutions that tackle specific challenges arising from different materials, temperatures, and pressures in various applications. Additionally, sustainability and environmental considerations are steering product innovations, with manufacturers integrating eco-friendly materials and energy-efficient features to meet the growing demand for environmentally responsible solutions. In terms of market dynamics, there is a noticeable surge in strategic collaborations and partnerships, enabling companies to leverage complementary strengths, expand product portfolios, and bolster their global market presence. </w:t>
      </w:r>
      <w:proofErr w:type="gramStart"/>
      <w:r w:rsidRPr="00512BF0">
        <w:t>The landscape is also marked by noteworthy mergers</w:t>
      </w:r>
      <w:proofErr w:type="gramEnd"/>
      <w:r w:rsidRPr="00512BF0">
        <w:t xml:space="preserve"> and acquisitions, indicating strategic consolidation within the industry as companies strive to gain a competitive edge and explore new markets. In summary, the Vibration Level Switch market is dynamically evolving, characterized by a confluence of technological advancements, customization imperatives, sustainability focus, and strategic collaborations, illustrating the industry's dedication to innovation and addressing the diverse needs of industrial sectors.</w:t>
      </w:r>
    </w:p>
    <w:p w:rsidR="000E11CE" w:rsidRPr="000E11CE" w:rsidRDefault="000E11CE" w:rsidP="000E11CE">
      <w:pPr>
        <w:rPr>
          <w:b/>
        </w:rPr>
      </w:pPr>
      <w:r w:rsidRPr="000E11CE">
        <w:rPr>
          <w:b/>
        </w:rPr>
        <w:t xml:space="preserve">Market Challenges: </w:t>
      </w:r>
    </w:p>
    <w:p w:rsidR="000E11CE" w:rsidRDefault="000E11CE" w:rsidP="000E11CE">
      <w:r w:rsidRPr="000E11CE">
        <w:t xml:space="preserve">In the midst of </w:t>
      </w:r>
      <w:proofErr w:type="gramStart"/>
      <w:r w:rsidRPr="000E11CE">
        <w:t>positive growth</w:t>
      </w:r>
      <w:proofErr w:type="gramEnd"/>
      <w:r w:rsidRPr="000E11CE">
        <w:t xml:space="preserve"> trends, the Vibration Level Switch market encounters several challenges that influence its dynamics and performance. A primary obstacle stems from fierce competition within the market, characterized by numerous players offering similar products, resulting in price wars and margin pressures that </w:t>
      </w:r>
      <w:proofErr w:type="gramStart"/>
      <w:r w:rsidRPr="000E11CE">
        <w:t>impact</w:t>
      </w:r>
      <w:proofErr w:type="gramEnd"/>
      <w:r w:rsidRPr="000E11CE">
        <w:t xml:space="preserve"> the profitability of manufacturers and suppliers. Technical challenges also present hurdles, especially in applications where extreme conditions like high temperatures, corrosive substances, or abrasive materials are prevalent. Ensuring the durability and precision of vibration level switches in such harsh environments necessitates continuous research and development efforts, adding complexity and costs to product development. Furthermore, global supply chain disruptions, exemplified by events like the COVID-19 pandemic, have laid bare vulnerabilities in the Vibration Level Switch market, leading to production delays, extended lead times, and difficulties in meeting customer demand, thereby affecting overall market performance. Regulatory compliance poses a notable challenge, requiring ongoing efforts and investments to ensure that vibration level switches adhere to evolving industry standards and regulations concerning safety and environmental considerations. Non-compliance can result in legal ramifications and damage a company's reputation. Additionally, while the adoption of new technologies is a trend, it introduces challenges such as substantial investments and potential infrastructure and process changes when integrating smart sensors and </w:t>
      </w:r>
      <w:proofErr w:type="spellStart"/>
      <w:r w:rsidRPr="000E11CE">
        <w:t>IoT</w:t>
      </w:r>
      <w:proofErr w:type="spellEnd"/>
      <w:r w:rsidRPr="000E11CE">
        <w:t xml:space="preserve"> capabilities. Navigating these technological shifts is crucial for companies in the Vibration Level Switch market to ensure a seamless transition for their customers. In conclusion, the market grapples with challenges related to intense competition, technical complexities, supply chain disruptions, regulatory compliance, and the integration of new technologies, highlighting the importance of addressing these hurdles for sustained growth and resilience in the evolving industrial landscape.</w:t>
      </w:r>
    </w:p>
    <w:p w:rsidR="004D3DE7" w:rsidRPr="004D3DE7" w:rsidRDefault="004D3DE7" w:rsidP="000E11CE">
      <w:pPr>
        <w:rPr>
          <w:b/>
        </w:rPr>
      </w:pPr>
      <w:r w:rsidRPr="004D3DE7">
        <w:rPr>
          <w:b/>
        </w:rPr>
        <w:t xml:space="preserve">Market Mergers &amp; Acquisitions: </w:t>
      </w:r>
    </w:p>
    <w:p w:rsidR="000E11CE" w:rsidRDefault="004D3DE7" w:rsidP="000E11CE">
      <w:r w:rsidRPr="004D3DE7">
        <w:t xml:space="preserve">Significant mergers and acquisitions (M&amp;A) activity has characterized the Vibration Level Switch market, propelled by the pursuit of strategic benefits. Key industry players have actively participated in these transactions to strengthen their market standings, broaden product portfolios, and heighten competitiveness. M&amp;A initiatives typically concentrate on achieving synergies, expediting innovation, and establishing a presence in new markets. The amalgamation of smaller players into larger entities has streamlined the competitive landscape, promoting operational efficiency and cost-effectiveness. These strategic </w:t>
      </w:r>
      <w:proofErr w:type="spellStart"/>
      <w:r w:rsidRPr="004D3DE7">
        <w:t>maneuvers</w:t>
      </w:r>
      <w:proofErr w:type="spellEnd"/>
      <w:r w:rsidRPr="004D3DE7">
        <w:t xml:space="preserve"> underscore the industry's dynamic response to evolving market requirements, emphasizing the necessity to remain adaptable in a swiftly changing environment.</w:t>
      </w:r>
    </w:p>
    <w:p w:rsidR="00DA6B27" w:rsidRDefault="00DA6B27" w:rsidP="00DA6B27">
      <w:pPr>
        <w:pStyle w:val="NormalWeb"/>
        <w:rPr>
          <w:rFonts w:asciiTheme="minorHAnsi" w:hAnsiTheme="minorHAnsi" w:cstheme="minorHAnsi"/>
          <w:b/>
        </w:rPr>
      </w:pPr>
      <w:r w:rsidRPr="00A4777A">
        <w:rPr>
          <w:rFonts w:asciiTheme="minorHAnsi" w:hAnsiTheme="minorHAnsi" w:cstheme="minorHAnsi"/>
          <w:b/>
        </w:rPr>
        <w:t>Market Opportunities:</w:t>
      </w:r>
    </w:p>
    <w:p w:rsidR="003931A0" w:rsidRPr="00790BC4" w:rsidRDefault="00790BC4" w:rsidP="00DA6B27">
      <w:pPr>
        <w:pStyle w:val="NormalWeb"/>
        <w:rPr>
          <w:rFonts w:asciiTheme="minorHAnsi" w:hAnsiTheme="minorHAnsi" w:cstheme="minorHAnsi"/>
        </w:rPr>
      </w:pPr>
      <w:r w:rsidRPr="00790BC4">
        <w:rPr>
          <w:rFonts w:asciiTheme="minorHAnsi" w:hAnsiTheme="minorHAnsi" w:cstheme="minorHAnsi"/>
        </w:rPr>
        <w:t>The Vibration Level Switch market presents compelling opportunities for growth and development. With a projected global market value reaching US$ 775 million by 2023 and an anticipated compound annual growth rate (CAGR) of 5.8% from 2023 to 2033, the market is poised for significant expansion. One noteworthy opportunity lies in the increasing demand for advanced level sensing solutions across diverse industries, including oil and gas, chemical, and water treatment. As industrial processes become more sophisticated, there is a growing need for precise and reliable level measurement technologies, positioning vibration level switches as integral components. Technological advancements offer another avenue for market growth, with the integration of smart sensors and Internet of Things (</w:t>
      </w:r>
      <w:proofErr w:type="spellStart"/>
      <w:r w:rsidRPr="00790BC4">
        <w:rPr>
          <w:rFonts w:asciiTheme="minorHAnsi" w:hAnsiTheme="minorHAnsi" w:cstheme="minorHAnsi"/>
        </w:rPr>
        <w:t>IoT</w:t>
      </w:r>
      <w:proofErr w:type="spellEnd"/>
      <w:r w:rsidRPr="00790BC4">
        <w:rPr>
          <w:rFonts w:asciiTheme="minorHAnsi" w:hAnsiTheme="minorHAnsi" w:cstheme="minorHAnsi"/>
        </w:rPr>
        <w:t xml:space="preserve">) capabilities enhancing functionality and connectivity. This aligns with the broader trend of Industry 4.0 adoption, providing opportunities for companies to offer cutting-edge solutions. Geographically, emerging markets present untapped opportunities for expansion, particularly in regions experiencing rapid industrialization. Strategic partnerships and collaborations can facilitate market entry and broaden global reach. Moreover, the customization of products to meet specific industry needs presents a niche opportunity, catering to the diverse and evolving requirements of end-users. In summary, the Vibration Level Switch market is teeming with opportunities driven by technological advancements, increasing industrial sophistication, geographic expansion, and the customization of solutions to meet specific industry demands. Companies that strategically leverage these opportunities are </w:t>
      </w:r>
      <w:proofErr w:type="gramStart"/>
      <w:r w:rsidRPr="00790BC4">
        <w:rPr>
          <w:rFonts w:asciiTheme="minorHAnsi" w:hAnsiTheme="minorHAnsi" w:cstheme="minorHAnsi"/>
        </w:rPr>
        <w:t>well-positioned</w:t>
      </w:r>
      <w:proofErr w:type="gramEnd"/>
      <w:r w:rsidRPr="00790BC4">
        <w:rPr>
          <w:rFonts w:asciiTheme="minorHAnsi" w:hAnsiTheme="minorHAnsi" w:cstheme="minorHAnsi"/>
        </w:rPr>
        <w:t xml:space="preserve"> for success in this dynamic market.</w:t>
      </w:r>
    </w:p>
    <w:p w:rsidR="003931A0" w:rsidRPr="00A4777A" w:rsidRDefault="003931A0" w:rsidP="003931A0">
      <w:pPr>
        <w:pStyle w:val="NormalWeb"/>
        <w:rPr>
          <w:rFonts w:asciiTheme="minorHAnsi" w:hAnsiTheme="minorHAnsi" w:cstheme="minorHAnsi"/>
          <w:b/>
        </w:rPr>
      </w:pPr>
      <w:r w:rsidRPr="00A4777A">
        <w:rPr>
          <w:rFonts w:asciiTheme="minorHAnsi" w:hAnsiTheme="minorHAnsi" w:cstheme="minorHAnsi"/>
          <w:b/>
        </w:rPr>
        <w:t>Country wise insights: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North America:</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The United States and Canada have been significant contributors to the Vibration Level Switch market, driven by their well-established industrial sectors.</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Increasing emphasis on automation and Industry 4.0 has boosted the adoption of advanced level sensing technologies.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Europe:</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European countries, particularly Germany and the UK, have seen consistent demand for vibration level switches across industries such as manufacturing, chemicals, and water treatment.</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Stricter environmental regulations have prompted companies to invest in reliable and eco-friendly level sensing solutions.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Asia-Pacific:</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Countries like China, India, and Japan have witnessed rapid industrialization, driving the need for robust level measurement solutions in various applications.</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Growing awareness of the importance of predictive maintenance is fostering the adoption of advanced sensor technologies.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Latin America:</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Developing economies in Latin America, including Brazil and Mexico, are experiencing increased industrial activities, contributing to the demand for level sensing technologies.</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Infrastructure development projects further drive the adoption of vibration level switches in sectors like oil and gas.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Middle East and Africa:</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The Middle East, with its oil and gas industry, has been a key market for level sensing technologies.</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Water scarcity concerns in certain African regions have spurred investments in water treatment facilities, driving the demand for reliable level measurement solutions.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Oceania:</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Australia and New Zealand have seen demand for vibration level switches, particularly in industries such as mining, water management, and food and beverage.</w:t>
      </w:r>
    </w:p>
    <w:p w:rsidR="003931A0" w:rsidRPr="00A4777A" w:rsidRDefault="003931A0" w:rsidP="003931A0">
      <w:pPr>
        <w:pStyle w:val="NormalWeb"/>
        <w:ind w:left="1080"/>
        <w:rPr>
          <w:rFonts w:asciiTheme="minorHAnsi" w:hAnsiTheme="minorHAnsi" w:cstheme="minorHAnsi"/>
        </w:rPr>
      </w:pPr>
      <w:r w:rsidRPr="00A4777A">
        <w:rPr>
          <w:rFonts w:asciiTheme="minorHAnsi" w:hAnsiTheme="minorHAnsi" w:cstheme="minorHAnsi"/>
        </w:rPr>
        <w:t>Stringent safety regulations in these regions contribute to the adoption of reliable level sensing technologies.</w:t>
      </w:r>
    </w:p>
    <w:p w:rsidR="003931A0" w:rsidRPr="00A4777A" w:rsidRDefault="003931A0" w:rsidP="003931A0">
      <w:pPr>
        <w:pStyle w:val="NormalWeb"/>
        <w:rPr>
          <w:rFonts w:asciiTheme="minorHAnsi" w:hAnsiTheme="minorHAnsi" w:cstheme="minorHAnsi"/>
        </w:rPr>
      </w:pPr>
      <w:proofErr w:type="gramStart"/>
      <w:r w:rsidRPr="00A4777A">
        <w:rPr>
          <w:rFonts w:asciiTheme="minorHAnsi" w:hAnsiTheme="minorHAnsi" w:cstheme="minorHAnsi"/>
        </w:rPr>
        <w:t>It's</w:t>
      </w:r>
      <w:proofErr w:type="gramEnd"/>
      <w:r w:rsidRPr="00A4777A">
        <w:rPr>
          <w:rFonts w:asciiTheme="minorHAnsi" w:hAnsiTheme="minorHAnsi" w:cstheme="minorHAnsi"/>
        </w:rPr>
        <w:t xml:space="preserve"> essential to note that these insights provide a broad overview, and the specific market dynamics can vary based on factors such as economic conditions, industry developments, and regulatory changes. For the most accurate and up-to-date information, consulting recent market reports and industry analyses </w:t>
      </w:r>
      <w:proofErr w:type="gramStart"/>
      <w:r w:rsidRPr="00A4777A">
        <w:rPr>
          <w:rFonts w:asciiTheme="minorHAnsi" w:hAnsiTheme="minorHAnsi" w:cstheme="minorHAnsi"/>
        </w:rPr>
        <w:t>is recommended</w:t>
      </w:r>
      <w:proofErr w:type="gramEnd"/>
      <w:r w:rsidRPr="00A4777A">
        <w:rPr>
          <w:rFonts w:asciiTheme="minorHAnsi" w:hAnsiTheme="minorHAnsi" w:cstheme="minorHAnsi"/>
        </w:rPr>
        <w:t>.</w:t>
      </w:r>
    </w:p>
    <w:p w:rsidR="003931A0" w:rsidRPr="00A4777A" w:rsidRDefault="003931A0" w:rsidP="003931A0">
      <w:pPr>
        <w:pStyle w:val="NormalWeb"/>
        <w:spacing w:before="0"/>
        <w:rPr>
          <w:rFonts w:asciiTheme="minorHAnsi" w:hAnsiTheme="minorHAnsi" w:cstheme="minorHAnsi"/>
          <w:b/>
          <w:bCs/>
        </w:rPr>
      </w:pPr>
      <w:r w:rsidRPr="00A4777A">
        <w:rPr>
          <w:rFonts w:asciiTheme="minorHAnsi" w:hAnsiTheme="minorHAnsi" w:cstheme="minorHAnsi"/>
          <w:b/>
        </w:rPr>
        <w:t>Key Players:</w:t>
      </w:r>
    </w:p>
    <w:p w:rsidR="003931A0" w:rsidRPr="00A4777A" w:rsidRDefault="003931A0" w:rsidP="003931A0">
      <w:pPr>
        <w:pStyle w:val="NormalWeb"/>
        <w:spacing w:before="0"/>
        <w:rPr>
          <w:rFonts w:asciiTheme="minorHAnsi" w:hAnsiTheme="minorHAnsi" w:cstheme="minorHAnsi"/>
        </w:rPr>
      </w:pPr>
      <w:r w:rsidRPr="00A4777A">
        <w:rPr>
          <w:rFonts w:asciiTheme="minorHAnsi" w:hAnsiTheme="minorHAnsi" w:cstheme="minorHAnsi"/>
          <w:bCs/>
        </w:rPr>
        <w:t>Emerson Electric Co.:</w:t>
      </w:r>
      <w:r w:rsidRPr="00A4777A">
        <w:rPr>
          <w:rFonts w:asciiTheme="minorHAnsi" w:hAnsiTheme="minorHAnsi" w:cstheme="minorHAnsi"/>
        </w:rPr>
        <w:t xml:space="preserve"> A global technology and engineering company, Emerson provides a range of industrial automation solutions, including vibration level switches, for various industries.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Siemens AG:</w:t>
      </w:r>
      <w:r w:rsidRPr="00A4777A">
        <w:rPr>
          <w:rFonts w:asciiTheme="minorHAnsi" w:hAnsiTheme="minorHAnsi" w:cstheme="minorHAnsi"/>
        </w:rPr>
        <w:t xml:space="preserve"> Siemens is a multinational conglomerate known for its diverse portfolio, including industrial automation and process control technologies. They offer advanced level measurement solutions, including vibration level switches.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ABB Ltd:</w:t>
      </w:r>
      <w:r w:rsidRPr="00A4777A">
        <w:rPr>
          <w:rFonts w:asciiTheme="minorHAnsi" w:hAnsiTheme="minorHAnsi" w:cstheme="minorHAnsi"/>
        </w:rPr>
        <w:t xml:space="preserve"> ABB is a global technology company specializing in electrification, robotics, automation, and motion. They offer a variety of process measurement and control solutions, including vibration level switches.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Endress+Hauser Group:</w:t>
      </w:r>
      <w:r w:rsidRPr="00A4777A">
        <w:rPr>
          <w:rFonts w:asciiTheme="minorHAnsi" w:hAnsiTheme="minorHAnsi" w:cstheme="minorHAnsi"/>
        </w:rPr>
        <w:t xml:space="preserve"> This Swiss-based </w:t>
      </w:r>
      <w:proofErr w:type="gramStart"/>
      <w:r w:rsidRPr="00A4777A">
        <w:rPr>
          <w:rFonts w:asciiTheme="minorHAnsi" w:hAnsiTheme="minorHAnsi" w:cstheme="minorHAnsi"/>
        </w:rPr>
        <w:t>company</w:t>
      </w:r>
      <w:proofErr w:type="gramEnd"/>
      <w:r w:rsidRPr="00A4777A">
        <w:rPr>
          <w:rFonts w:asciiTheme="minorHAnsi" w:hAnsiTheme="minorHAnsi" w:cstheme="minorHAnsi"/>
        </w:rPr>
        <w:t xml:space="preserve"> is a global provider of measurement instrumentation, services, and solutions for industrial process engineering. They offer a range of level measurement devices, including vibration level switches.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Schneider Electric SE:</w:t>
      </w:r>
      <w:r w:rsidRPr="00A4777A">
        <w:rPr>
          <w:rFonts w:asciiTheme="minorHAnsi" w:hAnsiTheme="minorHAnsi" w:cstheme="minorHAnsi"/>
        </w:rPr>
        <w:t xml:space="preserve"> Schneider Electric is a multinational corporation providing energy and automation solutions. They offer a comprehensive range of industrial automation products, including level sensors and switches.</w:t>
      </w:r>
    </w:p>
    <w:p w:rsidR="003931A0" w:rsidRPr="00A4777A" w:rsidRDefault="003931A0" w:rsidP="003931A0">
      <w:pPr>
        <w:pStyle w:val="NormalWeb"/>
        <w:ind w:left="360"/>
        <w:rPr>
          <w:rFonts w:asciiTheme="minorHAnsi" w:hAnsiTheme="minorHAnsi" w:cstheme="minorHAnsi"/>
        </w:rPr>
      </w:pPr>
      <w:proofErr w:type="spellStart"/>
      <w:r w:rsidRPr="00A4777A">
        <w:rPr>
          <w:rFonts w:asciiTheme="minorHAnsi" w:hAnsiTheme="minorHAnsi" w:cstheme="minorHAnsi"/>
          <w:bCs/>
        </w:rPr>
        <w:t>Krohne</w:t>
      </w:r>
      <w:proofErr w:type="spellEnd"/>
      <w:r w:rsidRPr="00A4777A">
        <w:rPr>
          <w:rFonts w:asciiTheme="minorHAnsi" w:hAnsiTheme="minorHAnsi" w:cstheme="minorHAnsi"/>
          <w:bCs/>
        </w:rPr>
        <w:t xml:space="preserve"> </w:t>
      </w:r>
      <w:proofErr w:type="spellStart"/>
      <w:r w:rsidRPr="00A4777A">
        <w:rPr>
          <w:rFonts w:asciiTheme="minorHAnsi" w:hAnsiTheme="minorHAnsi" w:cstheme="minorHAnsi"/>
          <w:bCs/>
        </w:rPr>
        <w:t>Messtechnik</w:t>
      </w:r>
      <w:proofErr w:type="spellEnd"/>
      <w:r w:rsidRPr="00A4777A">
        <w:rPr>
          <w:rFonts w:asciiTheme="minorHAnsi" w:hAnsiTheme="minorHAnsi" w:cstheme="minorHAnsi"/>
          <w:bCs/>
        </w:rPr>
        <w:t xml:space="preserve"> GmbH:</w:t>
      </w:r>
      <w:r w:rsidRPr="00A4777A">
        <w:rPr>
          <w:rFonts w:asciiTheme="minorHAnsi" w:hAnsiTheme="minorHAnsi" w:cstheme="minorHAnsi"/>
        </w:rPr>
        <w:t xml:space="preserve"> </w:t>
      </w:r>
      <w:proofErr w:type="spellStart"/>
      <w:r w:rsidRPr="00A4777A">
        <w:rPr>
          <w:rFonts w:asciiTheme="minorHAnsi" w:hAnsiTheme="minorHAnsi" w:cstheme="minorHAnsi"/>
        </w:rPr>
        <w:t>Krohne</w:t>
      </w:r>
      <w:proofErr w:type="spellEnd"/>
      <w:r w:rsidRPr="00A4777A">
        <w:rPr>
          <w:rFonts w:asciiTheme="minorHAnsi" w:hAnsiTheme="minorHAnsi" w:cstheme="minorHAnsi"/>
        </w:rPr>
        <w:t xml:space="preserve"> is a global manufacturer of process instrumentation and measurement solutions. They provide a variety of level measurement devices, including vibration-based technologies.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 xml:space="preserve">VEGA </w:t>
      </w:r>
      <w:proofErr w:type="spellStart"/>
      <w:r w:rsidRPr="00A4777A">
        <w:rPr>
          <w:rFonts w:asciiTheme="minorHAnsi" w:hAnsiTheme="minorHAnsi" w:cstheme="minorHAnsi"/>
          <w:bCs/>
        </w:rPr>
        <w:t>Grieshaber</w:t>
      </w:r>
      <w:proofErr w:type="spellEnd"/>
      <w:r w:rsidRPr="00A4777A">
        <w:rPr>
          <w:rFonts w:asciiTheme="minorHAnsi" w:hAnsiTheme="minorHAnsi" w:cstheme="minorHAnsi"/>
          <w:bCs/>
        </w:rPr>
        <w:t xml:space="preserve"> KG:</w:t>
      </w:r>
      <w:r w:rsidRPr="00A4777A">
        <w:rPr>
          <w:rFonts w:asciiTheme="minorHAnsi" w:hAnsiTheme="minorHAnsi" w:cstheme="minorHAnsi"/>
        </w:rPr>
        <w:t xml:space="preserve"> VEGA is a German company specializing in the development and manufacture of level and pressure measurement instruments, including vibrating level switches.</w:t>
      </w:r>
    </w:p>
    <w:p w:rsidR="003931A0" w:rsidRPr="00A4777A" w:rsidRDefault="003931A0" w:rsidP="003931A0">
      <w:pPr>
        <w:pStyle w:val="NormalWeb"/>
        <w:ind w:left="360"/>
        <w:rPr>
          <w:rFonts w:asciiTheme="minorHAnsi" w:hAnsiTheme="minorHAnsi" w:cstheme="minorHAnsi"/>
        </w:rPr>
      </w:pPr>
      <w:proofErr w:type="spellStart"/>
      <w:r w:rsidRPr="00A4777A">
        <w:rPr>
          <w:rFonts w:asciiTheme="minorHAnsi" w:hAnsiTheme="minorHAnsi" w:cstheme="minorHAnsi"/>
          <w:bCs/>
        </w:rPr>
        <w:t>Pepperl+Fuchs</w:t>
      </w:r>
      <w:proofErr w:type="spellEnd"/>
      <w:r w:rsidRPr="00A4777A">
        <w:rPr>
          <w:rFonts w:asciiTheme="minorHAnsi" w:hAnsiTheme="minorHAnsi" w:cstheme="minorHAnsi"/>
          <w:bCs/>
        </w:rPr>
        <w:t xml:space="preserve"> Group:</w:t>
      </w:r>
      <w:r w:rsidRPr="00A4777A">
        <w:rPr>
          <w:rFonts w:asciiTheme="minorHAnsi" w:hAnsiTheme="minorHAnsi" w:cstheme="minorHAnsi"/>
        </w:rPr>
        <w:t xml:space="preserve"> A global industrial automation company, </w:t>
      </w:r>
      <w:proofErr w:type="spellStart"/>
      <w:r w:rsidRPr="00A4777A">
        <w:rPr>
          <w:rFonts w:asciiTheme="minorHAnsi" w:hAnsiTheme="minorHAnsi" w:cstheme="minorHAnsi"/>
        </w:rPr>
        <w:t>Pepperl+Fuchs</w:t>
      </w:r>
      <w:proofErr w:type="spellEnd"/>
      <w:r w:rsidRPr="00A4777A">
        <w:rPr>
          <w:rFonts w:asciiTheme="minorHAnsi" w:hAnsiTheme="minorHAnsi" w:cstheme="minorHAnsi"/>
        </w:rPr>
        <w:t xml:space="preserve"> offers a wide range of sensors and process interfaces, including level measurement devices like vibration switches.</w:t>
      </w:r>
    </w:p>
    <w:p w:rsidR="003931A0" w:rsidRPr="00A4777A" w:rsidRDefault="003931A0" w:rsidP="003931A0">
      <w:pPr>
        <w:pStyle w:val="NormalWeb"/>
        <w:ind w:left="360"/>
        <w:rPr>
          <w:rFonts w:asciiTheme="minorHAnsi" w:hAnsiTheme="minorHAnsi" w:cstheme="minorHAnsi"/>
        </w:rPr>
      </w:pPr>
      <w:proofErr w:type="spellStart"/>
      <w:r w:rsidRPr="00A4777A">
        <w:rPr>
          <w:rFonts w:asciiTheme="minorHAnsi" w:hAnsiTheme="minorHAnsi" w:cstheme="minorHAnsi"/>
          <w:bCs/>
        </w:rPr>
        <w:t>Magnetrol</w:t>
      </w:r>
      <w:proofErr w:type="spellEnd"/>
      <w:r w:rsidRPr="00A4777A">
        <w:rPr>
          <w:rFonts w:asciiTheme="minorHAnsi" w:hAnsiTheme="minorHAnsi" w:cstheme="minorHAnsi"/>
          <w:bCs/>
        </w:rPr>
        <w:t xml:space="preserve"> International, Incorporated:</w:t>
      </w:r>
      <w:r w:rsidRPr="00A4777A">
        <w:rPr>
          <w:rFonts w:asciiTheme="minorHAnsi" w:hAnsiTheme="minorHAnsi" w:cstheme="minorHAnsi"/>
        </w:rPr>
        <w:t xml:space="preserve"> </w:t>
      </w:r>
      <w:proofErr w:type="spellStart"/>
      <w:r w:rsidRPr="00A4777A">
        <w:rPr>
          <w:rFonts w:asciiTheme="minorHAnsi" w:hAnsiTheme="minorHAnsi" w:cstheme="minorHAnsi"/>
        </w:rPr>
        <w:t>Magnetrol</w:t>
      </w:r>
      <w:proofErr w:type="spellEnd"/>
      <w:r w:rsidRPr="00A4777A">
        <w:rPr>
          <w:rFonts w:asciiTheme="minorHAnsi" w:hAnsiTheme="minorHAnsi" w:cstheme="minorHAnsi"/>
        </w:rPr>
        <w:t xml:space="preserve"> is a global leader in level and flow measurement technologies. They provide a range of level switches, including those based on vibration principles.</w:t>
      </w:r>
    </w:p>
    <w:p w:rsidR="003931A0" w:rsidRPr="00A4777A" w:rsidRDefault="003931A0" w:rsidP="003931A0">
      <w:pPr>
        <w:pStyle w:val="NormalWeb"/>
        <w:ind w:left="360"/>
        <w:rPr>
          <w:rFonts w:asciiTheme="minorHAnsi" w:hAnsiTheme="minorHAnsi" w:cstheme="minorHAnsi"/>
        </w:rPr>
      </w:pPr>
      <w:r w:rsidRPr="00A4777A">
        <w:rPr>
          <w:rFonts w:asciiTheme="minorHAnsi" w:hAnsiTheme="minorHAnsi" w:cstheme="minorHAnsi"/>
          <w:bCs/>
        </w:rPr>
        <w:t>Honeywell International Inc.:</w:t>
      </w:r>
      <w:r w:rsidRPr="00A4777A">
        <w:rPr>
          <w:rFonts w:asciiTheme="minorHAnsi" w:hAnsiTheme="minorHAnsi" w:cstheme="minorHAnsi"/>
        </w:rPr>
        <w:t xml:space="preserve"> Honeywell is a multinational conglomerate that offers a diverse range of products and services, including industrial automation and process control solutions featuring level measurement devices.</w:t>
      </w:r>
    </w:p>
    <w:p w:rsidR="003931A0" w:rsidRPr="00A4777A" w:rsidRDefault="003931A0" w:rsidP="003931A0">
      <w:pPr>
        <w:pStyle w:val="NormalWeb"/>
        <w:rPr>
          <w:rFonts w:asciiTheme="minorHAnsi" w:hAnsiTheme="minorHAnsi" w:cstheme="minorHAnsi"/>
        </w:rPr>
      </w:pPr>
      <w:r w:rsidRPr="00A4777A">
        <w:rPr>
          <w:rFonts w:asciiTheme="minorHAnsi" w:hAnsiTheme="minorHAnsi" w:cstheme="minorHAnsi"/>
        </w:rPr>
        <w:t xml:space="preserve">Please note that the market landscape might have changed since my last update, and new players may have emerged. For the most current information, </w:t>
      </w:r>
      <w:proofErr w:type="gramStart"/>
      <w:r w:rsidRPr="00A4777A">
        <w:rPr>
          <w:rFonts w:asciiTheme="minorHAnsi" w:hAnsiTheme="minorHAnsi" w:cstheme="minorHAnsi"/>
        </w:rPr>
        <w:t>it's</w:t>
      </w:r>
      <w:proofErr w:type="gramEnd"/>
      <w:r w:rsidRPr="00A4777A">
        <w:rPr>
          <w:rFonts w:asciiTheme="minorHAnsi" w:hAnsiTheme="minorHAnsi" w:cstheme="minorHAnsi"/>
        </w:rPr>
        <w:t xml:space="preserve"> recommended to refer to the latest industry reports and market analyses.</w:t>
      </w:r>
    </w:p>
    <w:p w:rsidR="006D4EC7" w:rsidRPr="006D4EC7" w:rsidRDefault="006D4EC7" w:rsidP="006D4EC7">
      <w:pPr>
        <w:pStyle w:val="NormalWeb"/>
        <w:rPr>
          <w:rFonts w:asciiTheme="minorHAnsi" w:hAnsiTheme="minorHAnsi" w:cstheme="minorHAnsi"/>
          <w:b/>
        </w:rPr>
      </w:pPr>
      <w:r>
        <w:rPr>
          <w:rFonts w:asciiTheme="minorHAnsi" w:hAnsiTheme="minorHAnsi" w:cstheme="minorHAnsi"/>
          <w:b/>
        </w:rPr>
        <w:t>Our Report:</w:t>
      </w:r>
      <w:r w:rsidRPr="006D4EC7">
        <w:rPr>
          <w:rFonts w:cstheme="minorHAnsi"/>
          <w:b/>
        </w:rPr>
        <w:br/>
      </w:r>
      <w:hyperlink r:id="rId8" w:history="1">
        <w:r w:rsidRPr="006D4EC7">
          <w:rPr>
            <w:rStyle w:val="Hyperlink"/>
            <w:rFonts w:cstheme="minorHAnsi"/>
            <w:b/>
          </w:rPr>
          <w:t>Automotive Active Health Monitoring Systems Market Growth Statistics, 2022-2032</w:t>
        </w:r>
      </w:hyperlink>
      <w:r w:rsidRPr="006D4EC7">
        <w:rPr>
          <w:rFonts w:cstheme="minorHAnsi"/>
          <w:b/>
        </w:rPr>
        <w:br/>
      </w:r>
      <w:r w:rsidRPr="006D4EC7">
        <w:rPr>
          <w:rFonts w:cstheme="minorHAnsi"/>
          <w:b/>
        </w:rPr>
        <w:br/>
      </w:r>
      <w:hyperlink r:id="rId9" w:history="1">
        <w:r w:rsidRPr="006D4EC7">
          <w:rPr>
            <w:rStyle w:val="Hyperlink"/>
            <w:rFonts w:cstheme="minorHAnsi"/>
            <w:b/>
          </w:rPr>
          <w:t>Industrial Robotics Market Share, 2022-2032</w:t>
        </w:r>
      </w:hyperlink>
      <w:r>
        <w:rPr>
          <w:rFonts w:cstheme="minorHAnsi"/>
          <w:b/>
        </w:rPr>
        <w:br/>
      </w:r>
      <w:r w:rsidRPr="006D4EC7">
        <w:rPr>
          <w:rFonts w:cstheme="minorHAnsi"/>
          <w:b/>
        </w:rPr>
        <w:br/>
      </w:r>
      <w:hyperlink r:id="rId10" w:history="1">
        <w:r w:rsidRPr="006D4EC7">
          <w:rPr>
            <w:rStyle w:val="Hyperlink"/>
            <w:rFonts w:cstheme="minorHAnsi"/>
            <w:b/>
          </w:rPr>
          <w:t>Luxury Watches Market Research, 2022-2032</w:t>
        </w:r>
      </w:hyperlink>
      <w:r>
        <w:rPr>
          <w:rFonts w:cstheme="minorHAnsi"/>
          <w:b/>
        </w:rPr>
        <w:br/>
      </w:r>
      <w:r w:rsidRPr="006D4EC7">
        <w:rPr>
          <w:rFonts w:cstheme="minorHAnsi"/>
          <w:b/>
        </w:rPr>
        <w:br/>
      </w:r>
      <w:hyperlink r:id="rId11" w:history="1">
        <w:r w:rsidRPr="006D4EC7">
          <w:rPr>
            <w:rStyle w:val="Hyperlink"/>
            <w:rFonts w:cstheme="minorHAnsi"/>
            <w:b/>
          </w:rPr>
          <w:t>Palm Oil Market Revenue, 2023-2032</w:t>
        </w:r>
      </w:hyperlink>
      <w:r>
        <w:rPr>
          <w:rFonts w:cstheme="minorHAnsi"/>
          <w:b/>
        </w:rPr>
        <w:br/>
      </w:r>
      <w:r w:rsidRPr="006D4EC7">
        <w:rPr>
          <w:rFonts w:cstheme="minorHAnsi"/>
          <w:b/>
        </w:rPr>
        <w:br/>
      </w:r>
      <w:hyperlink r:id="rId12" w:history="1">
        <w:r w:rsidRPr="006D4EC7">
          <w:rPr>
            <w:rStyle w:val="Hyperlink"/>
            <w:rFonts w:cstheme="minorHAnsi"/>
            <w:b/>
          </w:rPr>
          <w:t>Aquarium Heaters and Chillers Market Growth Statistics, 2022-2032</w:t>
        </w:r>
      </w:hyperlink>
    </w:p>
    <w:p w:rsidR="003931A0" w:rsidRPr="00A4777A" w:rsidRDefault="003931A0" w:rsidP="003931A0">
      <w:pPr>
        <w:pStyle w:val="NormalWeb"/>
        <w:rPr>
          <w:rFonts w:asciiTheme="minorHAnsi" w:hAnsiTheme="minorHAnsi" w:cstheme="minorHAnsi"/>
          <w:b/>
          <w:vanish/>
        </w:rPr>
      </w:pPr>
      <w:r w:rsidRPr="00A4777A">
        <w:rPr>
          <w:rFonts w:asciiTheme="minorHAnsi" w:hAnsiTheme="minorHAnsi" w:cstheme="minorHAnsi"/>
          <w:b/>
          <w:vanish/>
        </w:rPr>
        <w:t>Top of Form</w:t>
      </w:r>
    </w:p>
    <w:p w:rsidR="003931A0" w:rsidRPr="00A4777A" w:rsidRDefault="003931A0" w:rsidP="003931A0">
      <w:pPr>
        <w:pStyle w:val="NormalWeb"/>
        <w:rPr>
          <w:rFonts w:asciiTheme="minorHAnsi" w:hAnsiTheme="minorHAnsi" w:cstheme="minorHAnsi"/>
          <w:b/>
        </w:rPr>
      </w:pPr>
      <w:r w:rsidRPr="00A4777A">
        <w:rPr>
          <w:rStyle w:val="Strong"/>
          <w:rFonts w:asciiTheme="minorHAnsi" w:hAnsiTheme="minorHAnsi" w:cstheme="minorHAnsi"/>
        </w:rPr>
        <w:t>About Persistence Market Research:</w:t>
      </w:r>
    </w:p>
    <w:p w:rsidR="003931A0" w:rsidRPr="00A4777A" w:rsidRDefault="003931A0" w:rsidP="003931A0">
      <w:pPr>
        <w:pStyle w:val="NormalWeb"/>
        <w:rPr>
          <w:rFonts w:asciiTheme="minorHAnsi" w:hAnsiTheme="minorHAnsi" w:cstheme="minorHAnsi"/>
        </w:rPr>
      </w:pPr>
      <w:r w:rsidRPr="00A4777A">
        <w:rPr>
          <w:rFonts w:asciiTheme="minorHAnsi" w:hAnsiTheme="minorHAnsi" w:cstheme="minorHAnsi"/>
        </w:rPr>
        <w:t xml:space="preserve">Business intelligence is the foundation of every business model employed by Persistence Market Research. Multi-dimensional sources </w:t>
      </w:r>
      <w:proofErr w:type="gramStart"/>
      <w:r w:rsidRPr="00A4777A">
        <w:rPr>
          <w:rFonts w:asciiTheme="minorHAnsi" w:hAnsiTheme="minorHAnsi" w:cstheme="minorHAnsi"/>
        </w:rPr>
        <w:t>are being put</w:t>
      </w:r>
      <w:proofErr w:type="gramEnd"/>
      <w:r w:rsidRPr="00A4777A">
        <w:rPr>
          <w:rFonts w:asciiTheme="minorHAnsi" w:hAnsiTheme="minorHAnsi" w:cstheme="minorHAnsi"/>
        </w:rPr>
        <w:t xml:space="preserve"> to work, which include big data, customer experience analytics, and real-time data collection. Thus, working on “micros” by Persistence Market Research helps companies overcome their “macro” business challenges.</w:t>
      </w:r>
    </w:p>
    <w:p w:rsidR="003931A0" w:rsidRPr="00A4777A" w:rsidRDefault="003931A0" w:rsidP="003931A0">
      <w:pPr>
        <w:pStyle w:val="NormalWeb"/>
        <w:rPr>
          <w:rFonts w:asciiTheme="minorHAnsi" w:hAnsiTheme="minorHAnsi" w:cstheme="minorHAnsi"/>
        </w:rPr>
      </w:pPr>
      <w:r w:rsidRPr="00A4777A">
        <w:rPr>
          <w:rFonts w:asciiTheme="minorHAnsi" w:hAnsiTheme="minorHAnsi" w:cstheme="minorHAnsi"/>
        </w:rPr>
        <w:t xml:space="preserve">Persistence Market Research is always way ahead of its time. In other words, it tables market solutions by stepping into the </w:t>
      </w:r>
      <w:proofErr w:type="gramStart"/>
      <w:r w:rsidRPr="00A4777A">
        <w:rPr>
          <w:rFonts w:asciiTheme="minorHAnsi" w:hAnsiTheme="minorHAnsi" w:cstheme="minorHAnsi"/>
        </w:rPr>
        <w:t>companies’/</w:t>
      </w:r>
      <w:proofErr w:type="gramEnd"/>
      <w:r w:rsidRPr="00A4777A">
        <w:rPr>
          <w:rFonts w:asciiTheme="minorHAnsi" w:hAnsiTheme="minorHAnsi" w:cstheme="minorHAnsi"/>
        </w:rPr>
        <w:t xml:space="preserve">clients’ shoes much before they themselves have a sneak pick into the market. The pro-active approach followed by experts at Persistence Market Research helps companies/clients lay their hands on techno-commercial insights beforehand, so that the subsequent course of action </w:t>
      </w:r>
      <w:proofErr w:type="gramStart"/>
      <w:r w:rsidRPr="00A4777A">
        <w:rPr>
          <w:rFonts w:asciiTheme="minorHAnsi" w:hAnsiTheme="minorHAnsi" w:cstheme="minorHAnsi"/>
        </w:rPr>
        <w:t>could be simplified</w:t>
      </w:r>
      <w:proofErr w:type="gramEnd"/>
      <w:r w:rsidRPr="00A4777A">
        <w:rPr>
          <w:rFonts w:asciiTheme="minorHAnsi" w:hAnsiTheme="minorHAnsi" w:cstheme="minorHAnsi"/>
        </w:rPr>
        <w:t xml:space="preserve"> on their part.</w:t>
      </w:r>
    </w:p>
    <w:p w:rsidR="003931A0" w:rsidRPr="00A4777A" w:rsidRDefault="003931A0" w:rsidP="003931A0">
      <w:pPr>
        <w:pStyle w:val="NormalWeb"/>
        <w:rPr>
          <w:rFonts w:asciiTheme="minorHAnsi" w:hAnsiTheme="minorHAnsi" w:cstheme="minorHAnsi"/>
        </w:rPr>
      </w:pPr>
      <w:r w:rsidRPr="00A4777A">
        <w:rPr>
          <w:rStyle w:val="Strong"/>
          <w:rFonts w:asciiTheme="minorHAnsi" w:hAnsiTheme="minorHAnsi" w:cstheme="minorHAnsi"/>
        </w:rPr>
        <w:t>Contact</w:t>
      </w:r>
    </w:p>
    <w:p w:rsidR="003931A0" w:rsidRPr="00A4777A" w:rsidRDefault="003931A0" w:rsidP="003931A0">
      <w:pPr>
        <w:pStyle w:val="NormalWeb"/>
        <w:rPr>
          <w:rFonts w:asciiTheme="minorHAnsi" w:hAnsiTheme="minorHAnsi" w:cstheme="minorHAnsi"/>
        </w:rPr>
      </w:pPr>
      <w:r w:rsidRPr="00A4777A">
        <w:rPr>
          <w:rFonts w:asciiTheme="minorHAnsi" w:hAnsiTheme="minorHAnsi" w:cstheme="minorHAnsi"/>
        </w:rPr>
        <w:t>Persistence Market Research</w:t>
      </w:r>
    </w:p>
    <w:p w:rsidR="003931A0" w:rsidRPr="00A4777A" w:rsidRDefault="003931A0" w:rsidP="003931A0">
      <w:pPr>
        <w:pStyle w:val="NormalWeb"/>
        <w:rPr>
          <w:rFonts w:asciiTheme="minorHAnsi" w:hAnsiTheme="minorHAnsi" w:cstheme="minorHAnsi"/>
        </w:rPr>
      </w:pPr>
      <w:proofErr w:type="spellStart"/>
      <w:r w:rsidRPr="00A4777A">
        <w:rPr>
          <w:rFonts w:asciiTheme="minorHAnsi" w:hAnsiTheme="minorHAnsi" w:cstheme="minorHAnsi"/>
        </w:rPr>
        <w:t>Teerth</w:t>
      </w:r>
      <w:proofErr w:type="spellEnd"/>
      <w:r w:rsidRPr="00A4777A">
        <w:rPr>
          <w:rFonts w:asciiTheme="minorHAnsi" w:hAnsiTheme="minorHAnsi" w:cstheme="minorHAnsi"/>
        </w:rPr>
        <w:t xml:space="preserve"> </w:t>
      </w:r>
      <w:proofErr w:type="spellStart"/>
      <w:r w:rsidRPr="00A4777A">
        <w:rPr>
          <w:rFonts w:asciiTheme="minorHAnsi" w:hAnsiTheme="minorHAnsi" w:cstheme="minorHAnsi"/>
        </w:rPr>
        <w:t>Technospace</w:t>
      </w:r>
      <w:proofErr w:type="spellEnd"/>
      <w:r w:rsidRPr="00A4777A">
        <w:rPr>
          <w:rFonts w:asciiTheme="minorHAnsi" w:hAnsiTheme="minorHAnsi" w:cstheme="minorHAnsi"/>
        </w:rPr>
        <w:t>, Unit B-704</w:t>
      </w:r>
    </w:p>
    <w:p w:rsidR="003931A0" w:rsidRPr="00A4777A" w:rsidRDefault="003931A0" w:rsidP="003931A0">
      <w:pPr>
        <w:pStyle w:val="NormalWeb"/>
        <w:rPr>
          <w:rFonts w:asciiTheme="minorHAnsi" w:hAnsiTheme="minorHAnsi" w:cstheme="minorHAnsi"/>
        </w:rPr>
      </w:pPr>
      <w:r w:rsidRPr="00A4777A">
        <w:rPr>
          <w:rFonts w:asciiTheme="minorHAnsi" w:hAnsiTheme="minorHAnsi" w:cstheme="minorHAnsi"/>
        </w:rPr>
        <w:t xml:space="preserve">Survey Number - 103, </w:t>
      </w:r>
      <w:proofErr w:type="spellStart"/>
      <w:r w:rsidRPr="00A4777A">
        <w:rPr>
          <w:rFonts w:asciiTheme="minorHAnsi" w:hAnsiTheme="minorHAnsi" w:cstheme="minorHAnsi"/>
        </w:rPr>
        <w:t>Baner</w:t>
      </w:r>
      <w:proofErr w:type="spellEnd"/>
    </w:p>
    <w:p w:rsidR="003931A0" w:rsidRPr="00A4777A" w:rsidRDefault="003931A0" w:rsidP="003931A0">
      <w:pPr>
        <w:pStyle w:val="NormalWeb"/>
        <w:rPr>
          <w:rFonts w:asciiTheme="minorHAnsi" w:hAnsiTheme="minorHAnsi" w:cstheme="minorHAnsi"/>
        </w:rPr>
      </w:pPr>
      <w:r w:rsidRPr="00A4777A">
        <w:rPr>
          <w:rFonts w:asciiTheme="minorHAnsi" w:hAnsiTheme="minorHAnsi" w:cstheme="minorHAnsi"/>
        </w:rPr>
        <w:t>Mumbai Bangalore Highway</w:t>
      </w:r>
    </w:p>
    <w:p w:rsidR="003931A0" w:rsidRPr="00A4777A" w:rsidRDefault="003931A0" w:rsidP="003931A0">
      <w:pPr>
        <w:pStyle w:val="NormalWeb"/>
        <w:rPr>
          <w:rFonts w:asciiTheme="minorHAnsi" w:hAnsiTheme="minorHAnsi" w:cstheme="minorHAnsi"/>
        </w:rPr>
      </w:pPr>
      <w:r w:rsidRPr="00A4777A">
        <w:rPr>
          <w:rFonts w:asciiTheme="minorHAnsi" w:hAnsiTheme="minorHAnsi" w:cstheme="minorHAnsi"/>
        </w:rPr>
        <w:t>Pune 411045 India</w:t>
      </w:r>
    </w:p>
    <w:p w:rsidR="003931A0" w:rsidRPr="00A4777A" w:rsidRDefault="003931A0" w:rsidP="003931A0">
      <w:pPr>
        <w:pStyle w:val="NormalWeb"/>
        <w:rPr>
          <w:rFonts w:asciiTheme="minorHAnsi" w:hAnsiTheme="minorHAnsi" w:cstheme="minorHAnsi"/>
        </w:rPr>
      </w:pPr>
      <w:r w:rsidRPr="00A4777A">
        <w:rPr>
          <w:rFonts w:asciiTheme="minorHAnsi" w:hAnsiTheme="minorHAnsi" w:cstheme="minorHAnsi"/>
        </w:rPr>
        <w:t xml:space="preserve">Email: </w:t>
      </w:r>
      <w:hyperlink r:id="rId13" w:history="1">
        <w:r w:rsidRPr="00A4777A">
          <w:rPr>
            <w:rStyle w:val="Hyperlink"/>
            <w:rFonts w:asciiTheme="minorHAnsi" w:hAnsiTheme="minorHAnsi" w:cstheme="minorHAnsi"/>
          </w:rPr>
          <w:t>sales@persistencemarketresearch.com</w:t>
        </w:r>
      </w:hyperlink>
    </w:p>
    <w:p w:rsidR="003931A0" w:rsidRPr="00A4777A" w:rsidRDefault="003931A0" w:rsidP="003931A0">
      <w:pPr>
        <w:pStyle w:val="NormalWeb"/>
        <w:rPr>
          <w:rFonts w:asciiTheme="minorHAnsi" w:hAnsiTheme="minorHAnsi" w:cstheme="minorHAnsi"/>
        </w:rPr>
      </w:pPr>
      <w:r w:rsidRPr="00A4777A">
        <w:rPr>
          <w:rFonts w:asciiTheme="minorHAnsi" w:hAnsiTheme="minorHAnsi" w:cstheme="minorHAnsi"/>
        </w:rPr>
        <w:t xml:space="preserve">Web: </w:t>
      </w:r>
      <w:hyperlink r:id="rId14" w:history="1">
        <w:r w:rsidRPr="00A4777A">
          <w:rPr>
            <w:rStyle w:val="Hyperlink"/>
            <w:rFonts w:asciiTheme="minorHAnsi" w:hAnsiTheme="minorHAnsi" w:cstheme="minorHAnsi"/>
          </w:rPr>
          <w:t>https://www.persistencemarketresearch.com</w:t>
        </w:r>
      </w:hyperlink>
    </w:p>
    <w:p w:rsidR="003931A0" w:rsidRPr="00A4777A" w:rsidRDefault="003931A0" w:rsidP="003931A0">
      <w:pPr>
        <w:pStyle w:val="NormalWeb"/>
        <w:rPr>
          <w:rFonts w:asciiTheme="minorHAnsi" w:hAnsiTheme="minorHAnsi" w:cstheme="minorHAnsi"/>
        </w:rPr>
      </w:pPr>
      <w:hyperlink r:id="rId15" w:history="1">
        <w:r w:rsidRPr="00A4777A">
          <w:rPr>
            <w:rStyle w:val="Hyperlink"/>
            <w:rFonts w:asciiTheme="minorHAnsi" w:hAnsiTheme="minorHAnsi" w:cstheme="minorHAnsi"/>
          </w:rPr>
          <w:t>LinkedIn</w:t>
        </w:r>
      </w:hyperlink>
      <w:r w:rsidRPr="00A4777A">
        <w:rPr>
          <w:rFonts w:asciiTheme="minorHAnsi" w:hAnsiTheme="minorHAnsi" w:cstheme="minorHAnsi"/>
        </w:rPr>
        <w:t xml:space="preserve"> | </w:t>
      </w:r>
      <w:hyperlink r:id="rId16" w:history="1">
        <w:r w:rsidRPr="00A4777A">
          <w:rPr>
            <w:rStyle w:val="Hyperlink"/>
            <w:rFonts w:asciiTheme="minorHAnsi" w:hAnsiTheme="minorHAnsi" w:cstheme="minorHAnsi"/>
          </w:rPr>
          <w:t>Twitter</w:t>
        </w:r>
      </w:hyperlink>
    </w:p>
    <w:p w:rsidR="004D3DE7" w:rsidRPr="000E11CE" w:rsidRDefault="004D3DE7" w:rsidP="000E11CE"/>
    <w:p w:rsidR="000E11CE" w:rsidRPr="000E11CE" w:rsidRDefault="000E11CE" w:rsidP="000E11CE">
      <w:pPr>
        <w:rPr>
          <w:vanish/>
        </w:rPr>
      </w:pPr>
      <w:r w:rsidRPr="000E11CE">
        <w:rPr>
          <w:vanish/>
        </w:rPr>
        <w:t>Top of Form</w:t>
      </w:r>
    </w:p>
    <w:p w:rsidR="00512BF0" w:rsidRDefault="00512BF0"/>
    <w:sectPr w:rsidR="00512B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56FB0"/>
    <w:multiLevelType w:val="multilevel"/>
    <w:tmpl w:val="2B34B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A957EA"/>
    <w:multiLevelType w:val="multilevel"/>
    <w:tmpl w:val="E9D8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72BC0"/>
    <w:multiLevelType w:val="multilevel"/>
    <w:tmpl w:val="36F0E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AE0575"/>
    <w:multiLevelType w:val="multilevel"/>
    <w:tmpl w:val="F41C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EDA"/>
    <w:rsid w:val="00095EDA"/>
    <w:rsid w:val="000E11CE"/>
    <w:rsid w:val="00196B35"/>
    <w:rsid w:val="003931A0"/>
    <w:rsid w:val="004563C4"/>
    <w:rsid w:val="004D3DE7"/>
    <w:rsid w:val="004F10D2"/>
    <w:rsid w:val="00512BF0"/>
    <w:rsid w:val="005C6A58"/>
    <w:rsid w:val="006D4EC7"/>
    <w:rsid w:val="00790BC4"/>
    <w:rsid w:val="007A5CEB"/>
    <w:rsid w:val="009B579F"/>
    <w:rsid w:val="00CB6FA6"/>
    <w:rsid w:val="00D81F21"/>
    <w:rsid w:val="00DA6B27"/>
    <w:rsid w:val="00E54245"/>
    <w:rsid w:val="00EB35F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7C233"/>
  <w15:chartTrackingRefBased/>
  <w15:docId w15:val="{C0C36447-1176-4AF1-910D-241702EB1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B6F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A5CE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D81F21"/>
    <w:rPr>
      <w:b/>
      <w:bCs/>
    </w:rPr>
  </w:style>
  <w:style w:type="character" w:styleId="Hyperlink">
    <w:name w:val="Hyperlink"/>
    <w:basedOn w:val="DefaultParagraphFont"/>
    <w:uiPriority w:val="99"/>
    <w:unhideWhenUsed/>
    <w:rsid w:val="00D81F21"/>
    <w:rPr>
      <w:color w:val="0563C1" w:themeColor="hyperlink"/>
      <w:u w:val="single"/>
    </w:rPr>
  </w:style>
  <w:style w:type="character" w:customStyle="1" w:styleId="Heading1Char">
    <w:name w:val="Heading 1 Char"/>
    <w:basedOn w:val="DefaultParagraphFont"/>
    <w:link w:val="Heading1"/>
    <w:uiPriority w:val="9"/>
    <w:rsid w:val="00CB6F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7701">
      <w:bodyDiv w:val="1"/>
      <w:marLeft w:val="0"/>
      <w:marRight w:val="0"/>
      <w:marTop w:val="0"/>
      <w:marBottom w:val="0"/>
      <w:divBdr>
        <w:top w:val="none" w:sz="0" w:space="0" w:color="auto"/>
        <w:left w:val="none" w:sz="0" w:space="0" w:color="auto"/>
        <w:bottom w:val="none" w:sz="0" w:space="0" w:color="auto"/>
        <w:right w:val="none" w:sz="0" w:space="0" w:color="auto"/>
      </w:divBdr>
      <w:divsChild>
        <w:div w:id="881747962">
          <w:marLeft w:val="0"/>
          <w:marRight w:val="0"/>
          <w:marTop w:val="0"/>
          <w:marBottom w:val="0"/>
          <w:divBdr>
            <w:top w:val="single" w:sz="2" w:space="0" w:color="D9D9E3"/>
            <w:left w:val="single" w:sz="2" w:space="0" w:color="D9D9E3"/>
            <w:bottom w:val="single" w:sz="2" w:space="0" w:color="D9D9E3"/>
            <w:right w:val="single" w:sz="2" w:space="0" w:color="D9D9E3"/>
          </w:divBdr>
          <w:divsChild>
            <w:div w:id="648360811">
              <w:marLeft w:val="0"/>
              <w:marRight w:val="0"/>
              <w:marTop w:val="0"/>
              <w:marBottom w:val="0"/>
              <w:divBdr>
                <w:top w:val="single" w:sz="2" w:space="0" w:color="D9D9E3"/>
                <w:left w:val="single" w:sz="2" w:space="0" w:color="D9D9E3"/>
                <w:bottom w:val="single" w:sz="2" w:space="0" w:color="D9D9E3"/>
                <w:right w:val="single" w:sz="2" w:space="0" w:color="D9D9E3"/>
              </w:divBdr>
              <w:divsChild>
                <w:div w:id="1374386809">
                  <w:marLeft w:val="0"/>
                  <w:marRight w:val="0"/>
                  <w:marTop w:val="0"/>
                  <w:marBottom w:val="0"/>
                  <w:divBdr>
                    <w:top w:val="single" w:sz="2" w:space="0" w:color="D9D9E3"/>
                    <w:left w:val="single" w:sz="2" w:space="0" w:color="D9D9E3"/>
                    <w:bottom w:val="single" w:sz="2" w:space="0" w:color="D9D9E3"/>
                    <w:right w:val="single" w:sz="2" w:space="0" w:color="D9D9E3"/>
                  </w:divBdr>
                  <w:divsChild>
                    <w:div w:id="1600289636">
                      <w:marLeft w:val="0"/>
                      <w:marRight w:val="0"/>
                      <w:marTop w:val="0"/>
                      <w:marBottom w:val="0"/>
                      <w:divBdr>
                        <w:top w:val="single" w:sz="2" w:space="0" w:color="D9D9E3"/>
                        <w:left w:val="single" w:sz="2" w:space="0" w:color="D9D9E3"/>
                        <w:bottom w:val="single" w:sz="2" w:space="0" w:color="D9D9E3"/>
                        <w:right w:val="single" w:sz="2" w:space="0" w:color="D9D9E3"/>
                      </w:divBdr>
                      <w:divsChild>
                        <w:div w:id="519398703">
                          <w:marLeft w:val="0"/>
                          <w:marRight w:val="0"/>
                          <w:marTop w:val="0"/>
                          <w:marBottom w:val="0"/>
                          <w:divBdr>
                            <w:top w:val="single" w:sz="2" w:space="0" w:color="D9D9E3"/>
                            <w:left w:val="single" w:sz="2" w:space="0" w:color="D9D9E3"/>
                            <w:bottom w:val="single" w:sz="2" w:space="0" w:color="D9D9E3"/>
                            <w:right w:val="single" w:sz="2" w:space="0" w:color="D9D9E3"/>
                          </w:divBdr>
                          <w:divsChild>
                            <w:div w:id="1781413092">
                              <w:marLeft w:val="0"/>
                              <w:marRight w:val="0"/>
                              <w:marTop w:val="100"/>
                              <w:marBottom w:val="100"/>
                              <w:divBdr>
                                <w:top w:val="single" w:sz="2" w:space="0" w:color="D9D9E3"/>
                                <w:left w:val="single" w:sz="2" w:space="0" w:color="D9D9E3"/>
                                <w:bottom w:val="single" w:sz="2" w:space="0" w:color="D9D9E3"/>
                                <w:right w:val="single" w:sz="2" w:space="0" w:color="D9D9E3"/>
                              </w:divBdr>
                              <w:divsChild>
                                <w:div w:id="272783976">
                                  <w:marLeft w:val="0"/>
                                  <w:marRight w:val="0"/>
                                  <w:marTop w:val="0"/>
                                  <w:marBottom w:val="0"/>
                                  <w:divBdr>
                                    <w:top w:val="single" w:sz="2" w:space="0" w:color="D9D9E3"/>
                                    <w:left w:val="single" w:sz="2" w:space="0" w:color="D9D9E3"/>
                                    <w:bottom w:val="single" w:sz="2" w:space="0" w:color="D9D9E3"/>
                                    <w:right w:val="single" w:sz="2" w:space="0" w:color="D9D9E3"/>
                                  </w:divBdr>
                                  <w:divsChild>
                                    <w:div w:id="1768308410">
                                      <w:marLeft w:val="0"/>
                                      <w:marRight w:val="0"/>
                                      <w:marTop w:val="0"/>
                                      <w:marBottom w:val="0"/>
                                      <w:divBdr>
                                        <w:top w:val="single" w:sz="2" w:space="0" w:color="D9D9E3"/>
                                        <w:left w:val="single" w:sz="2" w:space="0" w:color="D9D9E3"/>
                                        <w:bottom w:val="single" w:sz="2" w:space="0" w:color="D9D9E3"/>
                                        <w:right w:val="single" w:sz="2" w:space="0" w:color="D9D9E3"/>
                                      </w:divBdr>
                                      <w:divsChild>
                                        <w:div w:id="2051808077">
                                          <w:marLeft w:val="0"/>
                                          <w:marRight w:val="0"/>
                                          <w:marTop w:val="0"/>
                                          <w:marBottom w:val="0"/>
                                          <w:divBdr>
                                            <w:top w:val="single" w:sz="2" w:space="0" w:color="D9D9E3"/>
                                            <w:left w:val="single" w:sz="2" w:space="0" w:color="D9D9E3"/>
                                            <w:bottom w:val="single" w:sz="2" w:space="0" w:color="D9D9E3"/>
                                            <w:right w:val="single" w:sz="2" w:space="0" w:color="D9D9E3"/>
                                          </w:divBdr>
                                          <w:divsChild>
                                            <w:div w:id="1921131495">
                                              <w:marLeft w:val="0"/>
                                              <w:marRight w:val="0"/>
                                              <w:marTop w:val="0"/>
                                              <w:marBottom w:val="0"/>
                                              <w:divBdr>
                                                <w:top w:val="single" w:sz="2" w:space="0" w:color="D9D9E3"/>
                                                <w:left w:val="single" w:sz="2" w:space="0" w:color="D9D9E3"/>
                                                <w:bottom w:val="single" w:sz="2" w:space="0" w:color="D9D9E3"/>
                                                <w:right w:val="single" w:sz="2" w:space="0" w:color="D9D9E3"/>
                                              </w:divBdr>
                                              <w:divsChild>
                                                <w:div w:id="179778827">
                                                  <w:marLeft w:val="0"/>
                                                  <w:marRight w:val="0"/>
                                                  <w:marTop w:val="0"/>
                                                  <w:marBottom w:val="0"/>
                                                  <w:divBdr>
                                                    <w:top w:val="single" w:sz="2" w:space="0" w:color="D9D9E3"/>
                                                    <w:left w:val="single" w:sz="2" w:space="0" w:color="D9D9E3"/>
                                                    <w:bottom w:val="single" w:sz="2" w:space="0" w:color="D9D9E3"/>
                                                    <w:right w:val="single" w:sz="2" w:space="0" w:color="D9D9E3"/>
                                                  </w:divBdr>
                                                  <w:divsChild>
                                                    <w:div w:id="14044460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90025071">
          <w:marLeft w:val="0"/>
          <w:marRight w:val="0"/>
          <w:marTop w:val="0"/>
          <w:marBottom w:val="0"/>
          <w:divBdr>
            <w:top w:val="none" w:sz="0" w:space="0" w:color="auto"/>
            <w:left w:val="none" w:sz="0" w:space="0" w:color="auto"/>
            <w:bottom w:val="none" w:sz="0" w:space="0" w:color="auto"/>
            <w:right w:val="none" w:sz="0" w:space="0" w:color="auto"/>
          </w:divBdr>
        </w:div>
      </w:divsChild>
    </w:div>
    <w:div w:id="361789151">
      <w:bodyDiv w:val="1"/>
      <w:marLeft w:val="0"/>
      <w:marRight w:val="0"/>
      <w:marTop w:val="0"/>
      <w:marBottom w:val="0"/>
      <w:divBdr>
        <w:top w:val="none" w:sz="0" w:space="0" w:color="auto"/>
        <w:left w:val="none" w:sz="0" w:space="0" w:color="auto"/>
        <w:bottom w:val="none" w:sz="0" w:space="0" w:color="auto"/>
        <w:right w:val="none" w:sz="0" w:space="0" w:color="auto"/>
      </w:divBdr>
    </w:div>
    <w:div w:id="1081760842">
      <w:bodyDiv w:val="1"/>
      <w:marLeft w:val="0"/>
      <w:marRight w:val="0"/>
      <w:marTop w:val="0"/>
      <w:marBottom w:val="0"/>
      <w:divBdr>
        <w:top w:val="none" w:sz="0" w:space="0" w:color="auto"/>
        <w:left w:val="none" w:sz="0" w:space="0" w:color="auto"/>
        <w:bottom w:val="none" w:sz="0" w:space="0" w:color="auto"/>
        <w:right w:val="none" w:sz="0" w:space="0" w:color="auto"/>
      </w:divBdr>
    </w:div>
    <w:div w:id="1153182717">
      <w:bodyDiv w:val="1"/>
      <w:marLeft w:val="0"/>
      <w:marRight w:val="0"/>
      <w:marTop w:val="0"/>
      <w:marBottom w:val="0"/>
      <w:divBdr>
        <w:top w:val="none" w:sz="0" w:space="0" w:color="auto"/>
        <w:left w:val="none" w:sz="0" w:space="0" w:color="auto"/>
        <w:bottom w:val="none" w:sz="0" w:space="0" w:color="auto"/>
        <w:right w:val="none" w:sz="0" w:space="0" w:color="auto"/>
      </w:divBdr>
    </w:div>
    <w:div w:id="1159007118">
      <w:bodyDiv w:val="1"/>
      <w:marLeft w:val="0"/>
      <w:marRight w:val="0"/>
      <w:marTop w:val="0"/>
      <w:marBottom w:val="0"/>
      <w:divBdr>
        <w:top w:val="none" w:sz="0" w:space="0" w:color="auto"/>
        <w:left w:val="none" w:sz="0" w:space="0" w:color="auto"/>
        <w:bottom w:val="none" w:sz="0" w:space="0" w:color="auto"/>
        <w:right w:val="none" w:sz="0" w:space="0" w:color="auto"/>
      </w:divBdr>
    </w:div>
    <w:div w:id="1483160220">
      <w:bodyDiv w:val="1"/>
      <w:marLeft w:val="0"/>
      <w:marRight w:val="0"/>
      <w:marTop w:val="0"/>
      <w:marBottom w:val="0"/>
      <w:divBdr>
        <w:top w:val="none" w:sz="0" w:space="0" w:color="auto"/>
        <w:left w:val="none" w:sz="0" w:space="0" w:color="auto"/>
        <w:bottom w:val="none" w:sz="0" w:space="0" w:color="auto"/>
        <w:right w:val="none" w:sz="0" w:space="0" w:color="auto"/>
      </w:divBdr>
      <w:divsChild>
        <w:div w:id="1192300190">
          <w:marLeft w:val="0"/>
          <w:marRight w:val="0"/>
          <w:marTop w:val="0"/>
          <w:marBottom w:val="0"/>
          <w:divBdr>
            <w:top w:val="single" w:sz="2" w:space="0" w:color="D9D9E3"/>
            <w:left w:val="single" w:sz="2" w:space="0" w:color="D9D9E3"/>
            <w:bottom w:val="single" w:sz="2" w:space="0" w:color="D9D9E3"/>
            <w:right w:val="single" w:sz="2" w:space="0" w:color="D9D9E3"/>
          </w:divBdr>
          <w:divsChild>
            <w:div w:id="422456942">
              <w:marLeft w:val="0"/>
              <w:marRight w:val="0"/>
              <w:marTop w:val="0"/>
              <w:marBottom w:val="0"/>
              <w:divBdr>
                <w:top w:val="single" w:sz="2" w:space="0" w:color="D9D9E3"/>
                <w:left w:val="single" w:sz="2" w:space="0" w:color="D9D9E3"/>
                <w:bottom w:val="single" w:sz="2" w:space="0" w:color="D9D9E3"/>
                <w:right w:val="single" w:sz="2" w:space="0" w:color="D9D9E3"/>
              </w:divBdr>
              <w:divsChild>
                <w:div w:id="1128939018">
                  <w:marLeft w:val="0"/>
                  <w:marRight w:val="0"/>
                  <w:marTop w:val="0"/>
                  <w:marBottom w:val="0"/>
                  <w:divBdr>
                    <w:top w:val="single" w:sz="2" w:space="0" w:color="D9D9E3"/>
                    <w:left w:val="single" w:sz="2" w:space="0" w:color="D9D9E3"/>
                    <w:bottom w:val="single" w:sz="2" w:space="0" w:color="D9D9E3"/>
                    <w:right w:val="single" w:sz="2" w:space="0" w:color="D9D9E3"/>
                  </w:divBdr>
                  <w:divsChild>
                    <w:div w:id="398676432">
                      <w:marLeft w:val="0"/>
                      <w:marRight w:val="0"/>
                      <w:marTop w:val="0"/>
                      <w:marBottom w:val="0"/>
                      <w:divBdr>
                        <w:top w:val="single" w:sz="2" w:space="0" w:color="D9D9E3"/>
                        <w:left w:val="single" w:sz="2" w:space="0" w:color="D9D9E3"/>
                        <w:bottom w:val="single" w:sz="2" w:space="0" w:color="D9D9E3"/>
                        <w:right w:val="single" w:sz="2" w:space="0" w:color="D9D9E3"/>
                      </w:divBdr>
                      <w:divsChild>
                        <w:div w:id="1971545125">
                          <w:marLeft w:val="0"/>
                          <w:marRight w:val="0"/>
                          <w:marTop w:val="0"/>
                          <w:marBottom w:val="0"/>
                          <w:divBdr>
                            <w:top w:val="single" w:sz="2" w:space="0" w:color="D9D9E3"/>
                            <w:left w:val="single" w:sz="2" w:space="0" w:color="D9D9E3"/>
                            <w:bottom w:val="single" w:sz="2" w:space="0" w:color="D9D9E3"/>
                            <w:right w:val="single" w:sz="2" w:space="0" w:color="D9D9E3"/>
                          </w:divBdr>
                          <w:divsChild>
                            <w:div w:id="940602953">
                              <w:marLeft w:val="0"/>
                              <w:marRight w:val="0"/>
                              <w:marTop w:val="100"/>
                              <w:marBottom w:val="100"/>
                              <w:divBdr>
                                <w:top w:val="single" w:sz="2" w:space="0" w:color="D9D9E3"/>
                                <w:left w:val="single" w:sz="2" w:space="0" w:color="D9D9E3"/>
                                <w:bottom w:val="single" w:sz="2" w:space="0" w:color="D9D9E3"/>
                                <w:right w:val="single" w:sz="2" w:space="0" w:color="D9D9E3"/>
                              </w:divBdr>
                              <w:divsChild>
                                <w:div w:id="1694458261">
                                  <w:marLeft w:val="0"/>
                                  <w:marRight w:val="0"/>
                                  <w:marTop w:val="0"/>
                                  <w:marBottom w:val="0"/>
                                  <w:divBdr>
                                    <w:top w:val="single" w:sz="2" w:space="0" w:color="D9D9E3"/>
                                    <w:left w:val="single" w:sz="2" w:space="0" w:color="D9D9E3"/>
                                    <w:bottom w:val="single" w:sz="2" w:space="0" w:color="D9D9E3"/>
                                    <w:right w:val="single" w:sz="2" w:space="0" w:color="D9D9E3"/>
                                  </w:divBdr>
                                  <w:divsChild>
                                    <w:div w:id="1729111125">
                                      <w:marLeft w:val="0"/>
                                      <w:marRight w:val="0"/>
                                      <w:marTop w:val="0"/>
                                      <w:marBottom w:val="0"/>
                                      <w:divBdr>
                                        <w:top w:val="single" w:sz="2" w:space="0" w:color="D9D9E3"/>
                                        <w:left w:val="single" w:sz="2" w:space="0" w:color="D9D9E3"/>
                                        <w:bottom w:val="single" w:sz="2" w:space="0" w:color="D9D9E3"/>
                                        <w:right w:val="single" w:sz="2" w:space="0" w:color="D9D9E3"/>
                                      </w:divBdr>
                                      <w:divsChild>
                                        <w:div w:id="835071459">
                                          <w:marLeft w:val="0"/>
                                          <w:marRight w:val="0"/>
                                          <w:marTop w:val="0"/>
                                          <w:marBottom w:val="0"/>
                                          <w:divBdr>
                                            <w:top w:val="single" w:sz="2" w:space="0" w:color="D9D9E3"/>
                                            <w:left w:val="single" w:sz="2" w:space="0" w:color="D9D9E3"/>
                                            <w:bottom w:val="single" w:sz="2" w:space="0" w:color="D9D9E3"/>
                                            <w:right w:val="single" w:sz="2" w:space="0" w:color="D9D9E3"/>
                                          </w:divBdr>
                                          <w:divsChild>
                                            <w:div w:id="1994329197">
                                              <w:marLeft w:val="0"/>
                                              <w:marRight w:val="0"/>
                                              <w:marTop w:val="0"/>
                                              <w:marBottom w:val="0"/>
                                              <w:divBdr>
                                                <w:top w:val="single" w:sz="2" w:space="0" w:color="D9D9E3"/>
                                                <w:left w:val="single" w:sz="2" w:space="0" w:color="D9D9E3"/>
                                                <w:bottom w:val="single" w:sz="2" w:space="0" w:color="D9D9E3"/>
                                                <w:right w:val="single" w:sz="2" w:space="0" w:color="D9D9E3"/>
                                              </w:divBdr>
                                              <w:divsChild>
                                                <w:div w:id="9642853">
                                                  <w:marLeft w:val="0"/>
                                                  <w:marRight w:val="0"/>
                                                  <w:marTop w:val="0"/>
                                                  <w:marBottom w:val="0"/>
                                                  <w:divBdr>
                                                    <w:top w:val="single" w:sz="2" w:space="0" w:color="D9D9E3"/>
                                                    <w:left w:val="single" w:sz="2" w:space="0" w:color="D9D9E3"/>
                                                    <w:bottom w:val="single" w:sz="2" w:space="0" w:color="D9D9E3"/>
                                                    <w:right w:val="single" w:sz="2" w:space="0" w:color="D9D9E3"/>
                                                  </w:divBdr>
                                                  <w:divsChild>
                                                    <w:div w:id="19918657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63321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ipdoc.co/s/SfsQ6tz9NlUjm2M4" TargetMode="External"/><Relationship Id="rId13" Type="http://schemas.openxmlformats.org/officeDocument/2006/relationships/hyperlink" Target="mailto:sales@persistencemarketresearch.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ersistencemarketresearch.com/market-research/vibration-level-switch-market.asp" TargetMode="External"/><Relationship Id="rId12" Type="http://schemas.openxmlformats.org/officeDocument/2006/relationships/hyperlink" Target="https://theomnibuzz.com/market-segmentation-unveiled-understanding-the-aquarium-heaters-and-chillers-landscap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witter.com/persistence_mkt" TargetMode="External"/><Relationship Id="rId1" Type="http://schemas.openxmlformats.org/officeDocument/2006/relationships/numbering" Target="numbering.xml"/><Relationship Id="rId6" Type="http://schemas.openxmlformats.org/officeDocument/2006/relationships/hyperlink" Target="Vibration%20Level%20Switch%20Market" TargetMode="External"/><Relationship Id="rId11" Type="http://schemas.openxmlformats.org/officeDocument/2006/relationships/hyperlink" Target="https://www.dropbox.com/scl/fi/zv43yzw04oxuiyp1irzm4/Luxury-Watches-market.docx?rlkey=xrdazsa4thbdmgx01gqmbb15l&amp;dl=0" TargetMode="External"/><Relationship Id="rId5" Type="http://schemas.openxmlformats.org/officeDocument/2006/relationships/image" Target="media/image1.jpeg"/><Relationship Id="rId15" Type="http://schemas.openxmlformats.org/officeDocument/2006/relationships/hyperlink" Target="https://www.linkedin.com/company/persistence-market-research-&amp;-consulting/" TargetMode="External"/><Relationship Id="rId10" Type="http://schemas.openxmlformats.org/officeDocument/2006/relationships/hyperlink" Target="https://theomnibuzz.com/elevating-elegance-luxury-watches-market-surges-to-44-4-billion-by-2030/" TargetMode="External"/><Relationship Id="rId4" Type="http://schemas.openxmlformats.org/officeDocument/2006/relationships/webSettings" Target="webSettings.xml"/><Relationship Id="rId9" Type="http://schemas.openxmlformats.org/officeDocument/2006/relationships/hyperlink" Target="https://www.slideserve.com/puja29/industrial-robotics-market" TargetMode="External"/><Relationship Id="rId14" Type="http://schemas.openxmlformats.org/officeDocument/2006/relationships/hyperlink" Target="https://www.persistencemarketresear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2585</Words>
  <Characters>14736</Characters>
  <Application>Microsoft Office Word</Application>
  <DocSecurity>0</DocSecurity>
  <Lines>122</Lines>
  <Paragraphs>34</Paragraphs>
  <ScaleCrop>false</ScaleCrop>
  <Company/>
  <LinksUpToDate>false</LinksUpToDate>
  <CharactersWithSpaces>17287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Pooja Gawai</dc:creator>
  <cp:keywords/>
  <dc:description/>
  <cp:lastModifiedBy>Pooja Gawai</cp:lastModifiedBy>
  <cp:revision>17</cp:revision>
  <dcterms:created xsi:type="dcterms:W3CDTF">2023-12-08T11:14:00Z</dcterms:created>
  <dcterms:modified xsi:type="dcterms:W3CDTF">2023-12-08T13:01:00Z</dcterms:modified>
</cp:coreProperties>
</file>