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F1" w:rsidRPr="00521DB2" w:rsidRDefault="00842AF1" w:rsidP="00521DB2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/>
          <w:b/>
          <w:bCs/>
          <w:caps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DB2">
        <w:rPr>
          <w:rFonts w:ascii="Times New Roman" w:hAnsi="Times New Roman"/>
          <w:b/>
          <w:bCs/>
          <w:caps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KURIKULUM 2013 REVISI</w:t>
      </w:r>
    </w:p>
    <w:p w:rsidR="00842AF1" w:rsidRPr="00521DB2" w:rsidRDefault="00842AF1" w:rsidP="00521DB2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/>
          <w:b/>
          <w:bCs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DB2">
        <w:rPr>
          <w:rFonts w:ascii="Times New Roman" w:hAnsi="Times New Roman"/>
          <w:b/>
          <w:bCs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silabus</w:t>
      </w:r>
    </w:p>
    <w:p w:rsidR="00842AF1" w:rsidRPr="00521DB2" w:rsidRDefault="00842AF1" w:rsidP="00521DB2">
      <w:pPr>
        <w:spacing w:before="120" w:after="120" w:line="276" w:lineRule="auto"/>
        <w:jc w:val="center"/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Sekolah Menengah</w:t>
      </w:r>
      <w:r w:rsidRPr="00521DB2">
        <w:rPr>
          <w:rFonts w:ascii="Times New Roman" w:hAnsi="Times New Roman"/>
          <w:b/>
          <w:noProof/>
          <w:sz w:val="36"/>
          <w:szCs w:val="36"/>
        </w:rPr>
        <w:t xml:space="preserve"> </w:t>
      </w:r>
      <w:proofErr w:type="spellStart"/>
      <w:r w:rsidRPr="00521DB2">
        <w:rPr>
          <w:rFonts w:ascii="Times New Roman" w:hAnsi="Times New Roman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Pertama</w:t>
      </w:r>
      <w:proofErr w:type="spellEnd"/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(SM</w:t>
      </w:r>
      <w:r w:rsidRPr="00521DB2">
        <w:rPr>
          <w:rFonts w:ascii="Times New Roman" w:hAnsi="Times New Roman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)/</w:t>
      </w:r>
    </w:p>
    <w:p w:rsidR="00842AF1" w:rsidRPr="00521DB2" w:rsidRDefault="00842AF1" w:rsidP="00521DB2">
      <w:pPr>
        <w:spacing w:before="120" w:after="120" w:line="276" w:lineRule="auto"/>
        <w:jc w:val="center"/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Madrasah </w:t>
      </w:r>
      <w:proofErr w:type="spellStart"/>
      <w:r w:rsidRPr="00521DB2">
        <w:rPr>
          <w:rFonts w:ascii="Times New Roman" w:hAnsi="Times New Roman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Tsanawiyah</w:t>
      </w:r>
      <w:proofErr w:type="spellEnd"/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(M</w:t>
      </w:r>
      <w:proofErr w:type="spellStart"/>
      <w:r w:rsidRPr="00521DB2">
        <w:rPr>
          <w:rFonts w:ascii="Times New Roman" w:hAnsi="Times New Roman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Ts</w:t>
      </w:r>
      <w:proofErr w:type="spellEnd"/>
      <w:r w:rsidRPr="00521DB2">
        <w:rPr>
          <w:rFonts w:ascii="Times New Roman" w:hAnsi="Times New Roman"/>
          <w:b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842AF1" w:rsidRPr="00521DB2" w:rsidRDefault="00842AF1" w:rsidP="00521DB2">
      <w:pPr>
        <w:pStyle w:val="Heading1"/>
        <w:spacing w:before="120" w:after="120" w:line="276" w:lineRule="auto"/>
        <w:jc w:val="center"/>
        <w:rPr>
          <w:rFonts w:ascii="Times New Roman" w:hAnsi="Times New Roman" w:cs="Times New Roman"/>
          <w:bCs w:val="0"/>
          <w:sz w:val="36"/>
          <w:szCs w:val="36"/>
          <w:lang w:val="id-I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1DB2">
        <w:rPr>
          <w:rFonts w:ascii="Times New Roman" w:hAnsi="Times New Roman" w:cs="Times New Roman"/>
          <w:bCs w:val="0"/>
          <w:sz w:val="36"/>
          <w:szCs w:val="36"/>
          <w:lang w:val="fi-F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Mata Pelajaran : </w:t>
      </w:r>
      <w:r w:rsidRPr="00521DB2">
        <w:rPr>
          <w:rFonts w:ascii="Times New Roman" w:hAnsi="Times New Roman" w:cs="Times New Roman"/>
          <w:bCs w:val="0"/>
          <w:sz w:val="36"/>
          <w:szCs w:val="36"/>
          <w:lang w:val="id-I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IPS</w:t>
      </w:r>
    </w:p>
    <w:p w:rsidR="00842AF1" w:rsidRPr="00521DB2" w:rsidRDefault="00842AF1" w:rsidP="00521DB2">
      <w:pPr>
        <w:tabs>
          <w:tab w:val="left" w:pos="3420"/>
          <w:tab w:val="left" w:pos="3600"/>
        </w:tabs>
        <w:spacing w:before="120" w:after="120" w:line="276" w:lineRule="auto"/>
        <w:ind w:left="900"/>
        <w:rPr>
          <w:rFonts w:ascii="Times New Roman" w:hAnsi="Times New Roman"/>
          <w:b/>
          <w:bCs/>
          <w:sz w:val="24"/>
          <w:szCs w:val="24"/>
        </w:rPr>
      </w:pPr>
    </w:p>
    <w:p w:rsidR="00842AF1" w:rsidRPr="00521DB2" w:rsidRDefault="00842AF1" w:rsidP="00521DB2">
      <w:pPr>
        <w:tabs>
          <w:tab w:val="left" w:pos="3420"/>
          <w:tab w:val="left" w:pos="3600"/>
        </w:tabs>
        <w:spacing w:before="120" w:after="120" w:line="276" w:lineRule="auto"/>
        <w:ind w:left="90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21DB2">
        <w:rPr>
          <w:rFonts w:ascii="Times New Roman" w:hAnsi="Times New Roman"/>
          <w:b/>
          <w:bCs/>
          <w:sz w:val="24"/>
          <w:szCs w:val="24"/>
        </w:rPr>
        <w:t>Satuan</w:t>
      </w:r>
      <w:proofErr w:type="spellEnd"/>
      <w:r w:rsidRPr="00521DB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21DB2">
        <w:rPr>
          <w:rFonts w:ascii="Times New Roman" w:hAnsi="Times New Roman"/>
          <w:b/>
          <w:bCs/>
          <w:sz w:val="24"/>
          <w:szCs w:val="24"/>
        </w:rPr>
        <w:t>Pendidikan</w:t>
      </w:r>
      <w:proofErr w:type="spellEnd"/>
      <w:r w:rsidRPr="00521DB2">
        <w:rPr>
          <w:rFonts w:ascii="Times New Roman" w:hAnsi="Times New Roman"/>
          <w:b/>
          <w:bCs/>
          <w:sz w:val="24"/>
          <w:szCs w:val="24"/>
        </w:rPr>
        <w:tab/>
        <w:t>: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SMPN 1 PUCANGLABAN</w:t>
      </w:r>
    </w:p>
    <w:p w:rsidR="00842AF1" w:rsidRPr="00521DB2" w:rsidRDefault="00842AF1" w:rsidP="00521DB2">
      <w:pPr>
        <w:tabs>
          <w:tab w:val="left" w:pos="3420"/>
          <w:tab w:val="left" w:pos="3600"/>
        </w:tabs>
        <w:spacing w:before="120" w:after="120" w:line="276" w:lineRule="auto"/>
        <w:ind w:left="90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21DB2">
        <w:rPr>
          <w:rFonts w:ascii="Times New Roman" w:hAnsi="Times New Roman"/>
          <w:b/>
          <w:bCs/>
          <w:sz w:val="24"/>
          <w:szCs w:val="24"/>
        </w:rPr>
        <w:t>Kelas</w:t>
      </w:r>
      <w:proofErr w:type="spellEnd"/>
      <w:r w:rsidRPr="00521DB2">
        <w:rPr>
          <w:rFonts w:ascii="Times New Roman" w:hAnsi="Times New Roman"/>
          <w:b/>
          <w:bCs/>
          <w:sz w:val="24"/>
          <w:szCs w:val="24"/>
        </w:rPr>
        <w:tab/>
        <w:t>: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VII (</w:t>
      </w:r>
      <w:proofErr w:type="spellStart"/>
      <w:r w:rsidRPr="00521DB2">
        <w:rPr>
          <w:rFonts w:ascii="Times New Roman" w:hAnsi="Times New Roman"/>
          <w:b/>
          <w:bCs/>
          <w:sz w:val="24"/>
          <w:szCs w:val="24"/>
        </w:rPr>
        <w:t>Tujuh</w:t>
      </w:r>
      <w:proofErr w:type="spellEnd"/>
      <w:r w:rsidRPr="00521DB2">
        <w:rPr>
          <w:rFonts w:ascii="Times New Roman" w:hAnsi="Times New Roman"/>
          <w:b/>
          <w:bCs/>
          <w:sz w:val="24"/>
          <w:szCs w:val="24"/>
        </w:rPr>
        <w:t>)</w:t>
      </w:r>
    </w:p>
    <w:p w:rsidR="00842AF1" w:rsidRPr="00521DB2" w:rsidRDefault="00842AF1" w:rsidP="00521DB2">
      <w:pPr>
        <w:tabs>
          <w:tab w:val="left" w:pos="3420"/>
          <w:tab w:val="left" w:pos="3600"/>
        </w:tabs>
        <w:spacing w:before="120" w:after="120" w:line="276" w:lineRule="auto"/>
        <w:ind w:left="900"/>
        <w:rPr>
          <w:rFonts w:ascii="Times New Roman" w:hAnsi="Times New Roman"/>
          <w:b/>
          <w:bCs/>
          <w:sz w:val="24"/>
          <w:szCs w:val="24"/>
        </w:rPr>
      </w:pPr>
      <w:r w:rsidRPr="00521DB2">
        <w:rPr>
          <w:rFonts w:ascii="Times New Roman" w:hAnsi="Times New Roman"/>
          <w:b/>
          <w:bCs/>
          <w:sz w:val="24"/>
          <w:szCs w:val="24"/>
        </w:rPr>
        <w:t>Nama Guru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: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………………………………………</w:t>
      </w:r>
    </w:p>
    <w:p w:rsidR="001F58B6" w:rsidRPr="00521DB2" w:rsidRDefault="00842AF1" w:rsidP="00521DB2">
      <w:pPr>
        <w:tabs>
          <w:tab w:val="left" w:pos="3420"/>
          <w:tab w:val="left" w:pos="3600"/>
        </w:tabs>
        <w:spacing w:before="120" w:after="120" w:line="276" w:lineRule="auto"/>
        <w:ind w:left="900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521DB2">
        <w:rPr>
          <w:rFonts w:ascii="Times New Roman" w:hAnsi="Times New Roman"/>
          <w:b/>
          <w:bCs/>
          <w:sz w:val="24"/>
          <w:szCs w:val="24"/>
        </w:rPr>
        <w:t>NIP/NIK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:</w:t>
      </w:r>
      <w:r w:rsidRPr="00521DB2">
        <w:rPr>
          <w:rFonts w:ascii="Times New Roman" w:hAnsi="Times New Roman"/>
          <w:b/>
          <w:bCs/>
          <w:sz w:val="24"/>
          <w:szCs w:val="24"/>
        </w:rPr>
        <w:tab/>
        <w:t>………………………………………</w:t>
      </w:r>
      <w:r w:rsidR="001F58B6" w:rsidRPr="00521DB2">
        <w:rPr>
          <w:rFonts w:ascii="Times New Roman" w:hAnsi="Times New Roman"/>
          <w:b/>
          <w:bCs/>
          <w:sz w:val="24"/>
          <w:szCs w:val="24"/>
          <w:lang w:val="id-ID"/>
        </w:rPr>
        <w:br w:type="page"/>
      </w:r>
    </w:p>
    <w:p w:rsidR="00ED10FE" w:rsidRPr="00521DB2" w:rsidRDefault="005F5A4E" w:rsidP="00521DB2">
      <w:pPr>
        <w:tabs>
          <w:tab w:val="left" w:pos="360"/>
        </w:tabs>
        <w:spacing w:after="0" w:line="276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id-ID"/>
        </w:rPr>
      </w:pPr>
      <w:r w:rsidRPr="00521DB2">
        <w:rPr>
          <w:rFonts w:ascii="Times New Roman" w:hAnsi="Times New Roman"/>
          <w:b/>
          <w:bCs/>
          <w:sz w:val="24"/>
          <w:szCs w:val="24"/>
          <w:lang w:val="id-ID"/>
        </w:rPr>
        <w:lastRenderedPageBreak/>
        <w:t>SI</w:t>
      </w:r>
      <w:r w:rsidR="00421D1D" w:rsidRPr="00521DB2">
        <w:rPr>
          <w:rFonts w:ascii="Times New Roman" w:hAnsi="Times New Roman"/>
          <w:b/>
          <w:bCs/>
          <w:sz w:val="24"/>
          <w:szCs w:val="24"/>
          <w:lang w:val="id-ID"/>
        </w:rPr>
        <w:t>LABUS</w:t>
      </w:r>
    </w:p>
    <w:p w:rsidR="00421D1D" w:rsidRPr="00521DB2" w:rsidRDefault="00421D1D" w:rsidP="00521DB2">
      <w:pPr>
        <w:tabs>
          <w:tab w:val="left" w:pos="360"/>
        </w:tabs>
        <w:spacing w:after="0" w:line="276" w:lineRule="auto"/>
        <w:contextualSpacing/>
        <w:jc w:val="center"/>
        <w:rPr>
          <w:rFonts w:ascii="Times New Roman" w:hAnsi="Times New Roman"/>
          <w:sz w:val="24"/>
          <w:szCs w:val="24"/>
          <w:lang w:val="id-ID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0"/>
        <w:gridCol w:w="299"/>
        <w:gridCol w:w="747"/>
        <w:gridCol w:w="12707"/>
      </w:tblGrid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Satuan Pendidikan</w:t>
            </w: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:</w:t>
            </w:r>
          </w:p>
        </w:tc>
        <w:tc>
          <w:tcPr>
            <w:tcW w:w="4091" w:type="pct"/>
            <w:gridSpan w:val="2"/>
          </w:tcPr>
          <w:p w:rsidR="00421D1D" w:rsidRPr="00521DB2" w:rsidRDefault="00842AF1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>SMPN 1 PUCANGLABAN</w:t>
            </w:r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Mata Pelajaran</w:t>
            </w: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:</w:t>
            </w:r>
          </w:p>
        </w:tc>
        <w:tc>
          <w:tcPr>
            <w:tcW w:w="4091" w:type="pct"/>
            <w:gridSpan w:val="2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Ilmu Pengetahuan Sosial (IPS)</w:t>
            </w:r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Kelas/Semester</w:t>
            </w: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:</w:t>
            </w:r>
          </w:p>
        </w:tc>
        <w:tc>
          <w:tcPr>
            <w:tcW w:w="4091" w:type="pct"/>
            <w:gridSpan w:val="2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VII/1&amp;2 (Genap – Ganjil)</w:t>
            </w:r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Jumlah Pertemuan</w:t>
            </w: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:</w:t>
            </w:r>
          </w:p>
        </w:tc>
        <w:tc>
          <w:tcPr>
            <w:tcW w:w="4091" w:type="pct"/>
            <w:gridSpan w:val="2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....................................................................</w:t>
            </w:r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Standar Kompetensi</w:t>
            </w: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:</w:t>
            </w:r>
          </w:p>
        </w:tc>
        <w:tc>
          <w:tcPr>
            <w:tcW w:w="227" w:type="pct"/>
          </w:tcPr>
          <w:p w:rsidR="00421D1D" w:rsidRPr="00521DB2" w:rsidRDefault="00421D1D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KI 1</w:t>
            </w:r>
          </w:p>
        </w:tc>
        <w:tc>
          <w:tcPr>
            <w:tcW w:w="3864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Menghargai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menghayati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ajaran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agama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dianutnya</w:t>
            </w:r>
            <w:proofErr w:type="spellEnd"/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7" w:type="pct"/>
          </w:tcPr>
          <w:p w:rsidR="00421D1D" w:rsidRPr="00521DB2" w:rsidRDefault="00421D1D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 </w:t>
            </w:r>
            <w:r w:rsidRPr="00521DB2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3864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disiplin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tanggungjawab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peduli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toleransi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gotong royong),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santun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percaya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efektif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jangkauan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pergaulan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keberadaannya</w:t>
            </w:r>
            <w:proofErr w:type="spellEnd"/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7" w:type="pct"/>
          </w:tcPr>
          <w:p w:rsidR="00421D1D" w:rsidRPr="00521DB2" w:rsidRDefault="00421D1D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 </w:t>
            </w:r>
            <w:r w:rsidRPr="00521DB2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3864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faktual,konseptual,dan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prosedural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berdasarkan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rasa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ingin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tahunya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ilmu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seni,budaya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terkait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fenomena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kejadian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tampak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1D1D" w:rsidRPr="00521DB2" w:rsidTr="00521DB2">
        <w:tc>
          <w:tcPr>
            <w:tcW w:w="818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1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27" w:type="pct"/>
          </w:tcPr>
          <w:p w:rsidR="00421D1D" w:rsidRPr="00521DB2" w:rsidRDefault="00421D1D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 </w:t>
            </w:r>
            <w:r w:rsidRPr="00521DB2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3864" w:type="pct"/>
          </w:tcPr>
          <w:p w:rsidR="00421D1D" w:rsidRPr="00521DB2" w:rsidRDefault="00421D1D" w:rsidP="00521DB2">
            <w:pPr>
              <w:tabs>
                <w:tab w:val="left" w:pos="360"/>
              </w:tabs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Mencoba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mengolah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ranah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konkret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mengurai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merangkai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memodifikasi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ranah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abstrak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menulis,membaca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menghitung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menggambar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mengarang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dipelajari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sekolah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lain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sama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sudut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pandang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teori</w:t>
            </w:r>
            <w:proofErr w:type="spellEnd"/>
          </w:p>
        </w:tc>
      </w:tr>
    </w:tbl>
    <w:p w:rsidR="00ED10FE" w:rsidRPr="00521DB2" w:rsidRDefault="00ED10FE" w:rsidP="00521DB2">
      <w:pPr>
        <w:tabs>
          <w:tab w:val="left" w:pos="360"/>
        </w:tabs>
        <w:spacing w:after="0" w:line="276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"/>
        <w:gridCol w:w="3666"/>
        <w:gridCol w:w="3814"/>
        <w:gridCol w:w="3075"/>
        <w:gridCol w:w="2402"/>
        <w:gridCol w:w="990"/>
        <w:gridCol w:w="1922"/>
      </w:tblGrid>
      <w:tr w:rsidR="00421D1D" w:rsidRPr="00521DB2" w:rsidTr="00BD5230">
        <w:trPr>
          <w:trHeight w:val="624"/>
          <w:tblHeader/>
        </w:trPr>
        <w:tc>
          <w:tcPr>
            <w:tcW w:w="1304" w:type="pct"/>
            <w:gridSpan w:val="2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Kompetensi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1169" w:type="pct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Materi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944" w:type="pct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Kegiatan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719" w:type="pct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270" w:type="pct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>Alokasi</w:t>
            </w:r>
            <w:proofErr w:type="spellEnd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593" w:type="pct"/>
            <w:shd w:val="clear" w:color="auto" w:fill="A8D08D" w:themeFill="accent6" w:themeFillTint="99"/>
            <w:vAlign w:val="center"/>
          </w:tcPr>
          <w:p w:rsidR="00421D1D" w:rsidRPr="00521DB2" w:rsidRDefault="00421D1D" w:rsidP="00521DB2">
            <w:pPr>
              <w:pStyle w:val="ListParagraph"/>
              <w:spacing w:line="276" w:lineRule="auto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b/>
                <w:sz w:val="24"/>
                <w:szCs w:val="24"/>
              </w:rPr>
              <w:t>Belajar</w:t>
            </w:r>
            <w:proofErr w:type="spellEnd"/>
          </w:p>
        </w:tc>
      </w:tr>
      <w:tr w:rsidR="00421D1D" w:rsidRPr="00521DB2" w:rsidTr="00BD5230">
        <w:trPr>
          <w:trHeight w:val="1614"/>
        </w:trPr>
        <w:tc>
          <w:tcPr>
            <w:tcW w:w="180" w:type="pct"/>
            <w:vMerge w:val="restart"/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3.1</w:t>
            </w:r>
          </w:p>
        </w:tc>
        <w:tc>
          <w:tcPr>
            <w:tcW w:w="1124" w:type="pct"/>
            <w:vMerge w:val="restart"/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konsep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lokasi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distribusi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potensi,iklim,bentuk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muka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geologis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flora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fauna)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pengaruhnya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aspek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9" w:type="pct"/>
            <w:vMerge w:val="restart"/>
          </w:tcPr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Kondisi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geografis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letak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luas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iklim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geologi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rupa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air,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tanah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flora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fauna)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rupa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bumi</w:t>
            </w:r>
            <w:proofErr w:type="spellEnd"/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Potensi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jenis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penyebaran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darat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laut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jumlah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sebaran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komposisi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pertumbuhan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kualitas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kesehatan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kesejahteraan</w:t>
            </w:r>
            <w:proofErr w:type="spellEnd"/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keragaman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etnik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aspek-aspek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distribusi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potensi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wilayah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Indonesia) 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421D1D" w:rsidRPr="00521DB2" w:rsidRDefault="00421D1D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Dampak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perdagangan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mobilitas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penduduk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4" w:type="pct"/>
            <w:vMerge w:val="restart"/>
          </w:tcPr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Mengamati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kondisi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geografi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Indonesia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penyebaran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Indonesia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Membandingkan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>kependudukan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521DB2">
              <w:rPr>
                <w:rFonts w:ascii="Times New Roman" w:hAnsi="Times New Roman"/>
                <w:sz w:val="24"/>
                <w:szCs w:val="24"/>
              </w:rPr>
              <w:t>sebaran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pertumbuhan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berdasarkan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tahun</w:t>
            </w:r>
            <w:proofErr w:type="spellEnd"/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kependudukan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bentuk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grafik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batang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atau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Pie. 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dampak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negative </w:t>
            </w:r>
            <w:proofErr w:type="spellStart"/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proofErr w:type="gramEnd"/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Mengidentifikasi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masalah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akibat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mencari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solusi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dampak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</w:p>
        </w:tc>
        <w:tc>
          <w:tcPr>
            <w:tcW w:w="719" w:type="pct"/>
            <w:tcBorders>
              <w:bottom w:val="single" w:sz="4" w:space="0" w:color="auto"/>
            </w:tcBorders>
          </w:tcPr>
          <w:p w:rsidR="00421D1D" w:rsidRPr="00521DB2" w:rsidRDefault="00421D1D" w:rsidP="00521DB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Pengetahuan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Tertulis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lisan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potensi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udara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tanah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air,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hutan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tambang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laut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daerah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setempat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4144" w:rsidRPr="00521DB2" w:rsidRDefault="00764144" w:rsidP="00521DB2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 w:val="restart"/>
          </w:tcPr>
          <w:p w:rsidR="00421D1D" w:rsidRPr="00521DB2" w:rsidRDefault="00421D1D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</w:tcPr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Referensi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lain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relevan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>Internet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jika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tersedia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 xml:space="preserve">Peta Indonesia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 xml:space="preserve">Atlas Indonesia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Teks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Pelajaran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IPS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SMP/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Mts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kls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VII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Buku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Panduan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Guru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Pelajaran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IPS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SMP/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Mts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kls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VII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Ensiklopedia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Geografi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 xml:space="preserve">Media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cetak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elek-tronik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sekitar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>Internet</w:t>
            </w:r>
          </w:p>
        </w:tc>
      </w:tr>
      <w:tr w:rsidR="00421D1D" w:rsidRPr="00521DB2" w:rsidTr="00BD5230">
        <w:trPr>
          <w:trHeight w:val="317"/>
        </w:trPr>
        <w:tc>
          <w:tcPr>
            <w:tcW w:w="180" w:type="pct"/>
            <w:vMerge/>
            <w:tcBorders>
              <w:bottom w:val="single" w:sz="4" w:space="0" w:color="auto"/>
            </w:tcBorders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  <w:vMerge/>
            <w:tcBorders>
              <w:bottom w:val="single" w:sz="4" w:space="0" w:color="auto"/>
            </w:tcBorders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421D1D" w:rsidRPr="00521DB2" w:rsidRDefault="00421D1D" w:rsidP="00521DB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201" w:right="-12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 w:val="restart"/>
            <w:tcBorders>
              <w:top w:val="single" w:sz="4" w:space="0" w:color="auto"/>
            </w:tcBorders>
          </w:tcPr>
          <w:p w:rsidR="00421D1D" w:rsidRPr="00521DB2" w:rsidRDefault="00421D1D" w:rsidP="00521DB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Keterampilan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Unjuk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Kerja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Praktik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1D1D" w:rsidRPr="00521DB2" w:rsidRDefault="00421D1D" w:rsidP="00521DB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Menilai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mengamati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proses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eksplorasi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: data,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diskusi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data,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pembuatan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laporan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presentasi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70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421D1D" w:rsidRPr="00521DB2" w:rsidRDefault="00421D1D" w:rsidP="00521DB2">
            <w:pPr>
              <w:numPr>
                <w:ilvl w:val="0"/>
                <w:numId w:val="11"/>
              </w:numPr>
              <w:spacing w:line="276" w:lineRule="auto"/>
              <w:ind w:left="28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D1D" w:rsidRPr="00521DB2" w:rsidTr="00BD5230">
        <w:trPr>
          <w:trHeight w:val="2041"/>
        </w:trPr>
        <w:tc>
          <w:tcPr>
            <w:tcW w:w="180" w:type="pct"/>
            <w:vMerge w:val="restart"/>
            <w:tcBorders>
              <w:top w:val="single" w:sz="4" w:space="0" w:color="auto"/>
            </w:tcBorders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4.1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</w:tcBorders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telaah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konsep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lokasi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distribusi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potensi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iklim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muka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geologis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flora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fauna)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>pengaruhnya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proofErr w:type="gram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aspek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421D1D" w:rsidRPr="00521DB2" w:rsidRDefault="00421D1D" w:rsidP="00521DB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201" w:right="-12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  <w:tcBorders>
              <w:bottom w:val="single" w:sz="4" w:space="0" w:color="auto"/>
            </w:tcBorders>
          </w:tcPr>
          <w:p w:rsidR="00421D1D" w:rsidRPr="00521DB2" w:rsidRDefault="00421D1D" w:rsidP="00521DB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421D1D" w:rsidRPr="00521DB2" w:rsidRDefault="00421D1D" w:rsidP="00521DB2">
            <w:pPr>
              <w:numPr>
                <w:ilvl w:val="0"/>
                <w:numId w:val="11"/>
              </w:numPr>
              <w:spacing w:line="276" w:lineRule="auto"/>
              <w:ind w:left="28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1D1D" w:rsidRPr="00521DB2" w:rsidTr="00BD5230">
        <w:trPr>
          <w:trHeight w:val="506"/>
        </w:trPr>
        <w:tc>
          <w:tcPr>
            <w:tcW w:w="180" w:type="pct"/>
            <w:vMerge/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:rsidR="00421D1D" w:rsidRPr="00521DB2" w:rsidRDefault="00421D1D" w:rsidP="00521DB2">
            <w:pPr>
              <w:widowControl w:val="0"/>
              <w:tabs>
                <w:tab w:val="left" w:pos="2093"/>
              </w:tabs>
              <w:autoSpaceDE w:val="0"/>
              <w:autoSpaceDN w:val="0"/>
              <w:adjustRightInd w:val="0"/>
              <w:spacing w:line="276" w:lineRule="auto"/>
              <w:ind w:left="450" w:right="-12" w:hanging="4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</w:tcPr>
          <w:p w:rsidR="00421D1D" w:rsidRPr="00521DB2" w:rsidRDefault="00421D1D" w:rsidP="00521DB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201" w:right="-12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</w:tcPr>
          <w:p w:rsidR="00764144" w:rsidRPr="00521DB2" w:rsidRDefault="00421D1D" w:rsidP="00521DB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>Sikap</w:t>
            </w:r>
            <w:proofErr w:type="spellEnd"/>
            <w:r w:rsidRPr="00521D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421D1D" w:rsidRPr="00521DB2" w:rsidRDefault="00421D1D" w:rsidP="00521DB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Observasi</w:t>
            </w:r>
            <w:proofErr w:type="spellEnd"/>
          </w:p>
        </w:tc>
        <w:tc>
          <w:tcPr>
            <w:tcW w:w="270" w:type="pct"/>
            <w:vMerge/>
          </w:tcPr>
          <w:p w:rsidR="00421D1D" w:rsidRPr="00521DB2" w:rsidRDefault="00421D1D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421D1D" w:rsidRPr="00521DB2" w:rsidRDefault="00421D1D" w:rsidP="00521DB2">
            <w:pPr>
              <w:numPr>
                <w:ilvl w:val="0"/>
                <w:numId w:val="11"/>
              </w:numPr>
              <w:spacing w:line="276" w:lineRule="auto"/>
              <w:ind w:left="289" w:hanging="28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285"/>
        </w:trPr>
        <w:tc>
          <w:tcPr>
            <w:tcW w:w="180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40" w:hanging="54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3.2</w:t>
            </w:r>
          </w:p>
        </w:tc>
        <w:tc>
          <w:tcPr>
            <w:tcW w:w="1124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proofErr w:type="gram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pengaruhnya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norma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kelembagaan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521DB2">
              <w:rPr>
                <w:rFonts w:ascii="Times New Roman" w:hAnsi="Times New Roman"/>
                <w:sz w:val="24"/>
                <w:szCs w:val="24"/>
              </w:rPr>
              <w:t>social</w:t>
            </w: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4144" w:rsidRPr="00521DB2" w:rsidRDefault="00764144" w:rsidP="00521DB2">
            <w:pPr>
              <w:spacing w:line="276" w:lineRule="auto"/>
              <w:ind w:left="540" w:hanging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vMerge w:val="restart"/>
          </w:tcPr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pengertian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syarat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akomodasi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kerjasama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asimilasi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Pengaruh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pembentukan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lembaga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politik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Lembaga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pengertian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jenis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fungsi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politik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44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Mengamati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perdesaan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perkotaan</w:t>
            </w:r>
            <w:proofErr w:type="spellEnd"/>
          </w:p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Mengamati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factor-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faktor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mempengaruhi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>bentuk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proofErr w:type="gram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berdasar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lembaga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lastRenderedPageBreak/>
              <w:t>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</w:p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menurut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bentuknya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perdesaan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perkotaan</w:t>
            </w:r>
            <w:proofErr w:type="spellEnd"/>
          </w:p>
        </w:tc>
        <w:tc>
          <w:tcPr>
            <w:tcW w:w="719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60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1468"/>
        </w:trPr>
        <w:tc>
          <w:tcPr>
            <w:tcW w:w="180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40" w:hanging="540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4.2</w:t>
            </w:r>
          </w:p>
        </w:tc>
        <w:tc>
          <w:tcPr>
            <w:tcW w:w="1124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pengaruhnya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nilai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norma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kelembagaan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9" w:type="pct"/>
            <w:vMerge/>
          </w:tcPr>
          <w:p w:rsidR="00764144" w:rsidRPr="00521DB2" w:rsidRDefault="00764144" w:rsidP="00521DB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291" w:right="-12" w:hanging="2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1556"/>
        </w:trPr>
        <w:tc>
          <w:tcPr>
            <w:tcW w:w="180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22" w:hanging="52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3.3</w:t>
            </w:r>
          </w:p>
        </w:tc>
        <w:tc>
          <w:tcPr>
            <w:tcW w:w="1124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Menganalisis konsep interaksi antara manusia dengan ruang sehingga menghasilkan berbagai kegiatan ekonomi (produksi, distribusi, konsumsi, penawaran- permintaan) dan interaksi antar ruang untuk keberlangsungan kehidupan ekonomi, sosial dan budaya Indonesia.</w:t>
            </w:r>
          </w:p>
        </w:tc>
        <w:tc>
          <w:tcPr>
            <w:tcW w:w="1169" w:type="pct"/>
            <w:vMerge w:val="restart"/>
          </w:tcPr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Konsep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kelangkaan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(motif,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prinsip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tindakan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produksi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distribusi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konsumsi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kaitannya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denganperkembangan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iptek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Permintaan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penawaran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harga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pasar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kewirausahaan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membangun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kelangkaan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permintaan-penawaran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harga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mewujudkankesejahteraan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persatuan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bangsa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Indonesia.</w:t>
            </w:r>
          </w:p>
        </w:tc>
        <w:tc>
          <w:tcPr>
            <w:tcW w:w="944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daftar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kebutuhan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kelangkaan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barang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keluarga</w:t>
            </w:r>
            <w:proofErr w:type="spellEnd"/>
          </w:p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Mengumpulkan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data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berbagai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perdesaan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perkotaan</w:t>
            </w:r>
            <w:proofErr w:type="spellEnd"/>
          </w:p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pengaruh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internet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terhadap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penawaran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pemintaan</w:t>
            </w:r>
            <w:proofErr w:type="spellEnd"/>
          </w:p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</w:tcPr>
          <w:p w:rsidR="00764144" w:rsidRPr="00521DB2" w:rsidRDefault="00764144" w:rsidP="00521DB2">
            <w:pPr>
              <w:pStyle w:val="ListParagraph"/>
              <w:widowControl w:val="0"/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1710"/>
        </w:trPr>
        <w:tc>
          <w:tcPr>
            <w:tcW w:w="180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22" w:hanging="52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4.3</w:t>
            </w:r>
          </w:p>
        </w:tc>
        <w:tc>
          <w:tcPr>
            <w:tcW w:w="1124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konsep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sehingga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menghasilkan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berbagai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produksi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distribusi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konsumsi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permintaan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penawaran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interaksi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antarruang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keberlang-sungan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ekonomi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Indonesia.</w:t>
            </w:r>
          </w:p>
        </w:tc>
        <w:tc>
          <w:tcPr>
            <w:tcW w:w="1169" w:type="pct"/>
            <w:vMerge/>
          </w:tcPr>
          <w:p w:rsidR="00764144" w:rsidRPr="00521DB2" w:rsidRDefault="00764144" w:rsidP="00521DB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17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764144" w:rsidRPr="00521DB2" w:rsidRDefault="00764144" w:rsidP="00521DB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393" w:right="-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1237"/>
        </w:trPr>
        <w:tc>
          <w:tcPr>
            <w:tcW w:w="180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22" w:hanging="52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3.4</w:t>
            </w:r>
          </w:p>
        </w:tc>
        <w:tc>
          <w:tcPr>
            <w:tcW w:w="1124" w:type="pct"/>
            <w:tcBorders>
              <w:bottom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Memahami berpikir kronologi, perubahan dan kesinambungan dalam kehidupan bangsa Indonesia pada aspek politik, sosial, budaya, geografis, dan pendidikan sejak masa pra aksara sampai masa Hindu-Buddha, dan Islam.</w:t>
            </w:r>
          </w:p>
        </w:tc>
        <w:tc>
          <w:tcPr>
            <w:tcW w:w="1169" w:type="pct"/>
            <w:vMerge w:val="restart"/>
          </w:tcPr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kesinambungan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praaksara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kronologis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kesinambungan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Hindu </w:t>
            </w:r>
            <w:proofErr w:type="gramStart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Buddha 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proofErr w:type="gram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kronologis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764144" w:rsidRPr="00521DB2" w:rsidRDefault="00764144" w:rsidP="00521DB2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2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kesinambungan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masyarakat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Islam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kronologis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4" w:type="pct"/>
            <w:vMerge w:val="restart"/>
          </w:tcPr>
          <w:p w:rsidR="00764144" w:rsidRPr="00521DB2" w:rsidRDefault="00764144" w:rsidP="00521DB2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Mengomunikasikan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identifikasi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karakteristik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manusia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praaksara</w:t>
            </w:r>
            <w:proofErr w:type="spellEnd"/>
          </w:p>
          <w:p w:rsidR="00764144" w:rsidRPr="00521DB2" w:rsidRDefault="00764144" w:rsidP="00521DB2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Membandingkan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karakteriktik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Hindu-Buddha,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Islam.</w:t>
            </w:r>
          </w:p>
          <w:p w:rsidR="00764144" w:rsidRPr="00521DB2" w:rsidRDefault="00764144" w:rsidP="00521DB2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kesinambungan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bangsa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Indonesiapada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praaksara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Hindu-Buddha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Islam</w:t>
            </w:r>
          </w:p>
        </w:tc>
        <w:tc>
          <w:tcPr>
            <w:tcW w:w="719" w:type="pct"/>
            <w:vMerge w:val="restart"/>
          </w:tcPr>
          <w:p w:rsidR="00764144" w:rsidRPr="00521DB2" w:rsidRDefault="00764144" w:rsidP="00521DB2">
            <w:pPr>
              <w:pStyle w:val="ListParagraph"/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 w:val="restart"/>
          </w:tcPr>
          <w:p w:rsidR="00764144" w:rsidRPr="00521DB2" w:rsidRDefault="00764144" w:rsidP="00521DB2">
            <w:pPr>
              <w:pStyle w:val="ListParagraph"/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 w:val="restart"/>
          </w:tcPr>
          <w:p w:rsidR="00764144" w:rsidRPr="00521DB2" w:rsidRDefault="00764144" w:rsidP="00521DB2">
            <w:pPr>
              <w:pStyle w:val="ListParagraph"/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144" w:rsidRPr="00521DB2" w:rsidTr="00BD5230">
        <w:trPr>
          <w:trHeight w:val="1399"/>
        </w:trPr>
        <w:tc>
          <w:tcPr>
            <w:tcW w:w="180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ind w:left="522" w:hanging="522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521DB2">
              <w:rPr>
                <w:rFonts w:ascii="Times New Roman" w:hAnsi="Times New Roman"/>
                <w:sz w:val="24"/>
                <w:szCs w:val="24"/>
                <w:lang w:val="id-ID"/>
              </w:rPr>
              <w:t>4.4</w:t>
            </w:r>
          </w:p>
        </w:tc>
        <w:tc>
          <w:tcPr>
            <w:tcW w:w="1124" w:type="pct"/>
            <w:tcBorders>
              <w:top w:val="single" w:sz="4" w:space="0" w:color="auto"/>
            </w:tcBorders>
          </w:tcPr>
          <w:p w:rsidR="00764144" w:rsidRPr="00521DB2" w:rsidRDefault="00764144" w:rsidP="00521DB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Menyajikan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analisis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kronologi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kesinambungan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bangsa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Indonesia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aspek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politik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sosial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budaya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geografis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sejak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praaksara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sampai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masa Hindu-Buddha, </w:t>
            </w:r>
            <w:proofErr w:type="spellStart"/>
            <w:r w:rsidRPr="00521DB2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21DB2">
              <w:rPr>
                <w:rFonts w:ascii="Times New Roman" w:hAnsi="Times New Roman"/>
                <w:sz w:val="24"/>
                <w:szCs w:val="24"/>
              </w:rPr>
              <w:t xml:space="preserve"> Islam</w:t>
            </w:r>
          </w:p>
        </w:tc>
        <w:tc>
          <w:tcPr>
            <w:tcW w:w="1169" w:type="pct"/>
            <w:vMerge/>
          </w:tcPr>
          <w:p w:rsidR="00764144" w:rsidRPr="00521DB2" w:rsidRDefault="00764144" w:rsidP="00521DB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291" w:right="-12" w:hanging="27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Merge/>
          </w:tcPr>
          <w:p w:rsidR="00764144" w:rsidRPr="00521DB2" w:rsidRDefault="00764144" w:rsidP="00521DB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764144" w:rsidRPr="00521DB2" w:rsidRDefault="00764144" w:rsidP="00521DB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Merge/>
          </w:tcPr>
          <w:p w:rsidR="00764144" w:rsidRPr="00521DB2" w:rsidRDefault="00764144" w:rsidP="00521DB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3" w:type="pct"/>
            <w:vMerge/>
          </w:tcPr>
          <w:p w:rsidR="00764144" w:rsidRPr="00521DB2" w:rsidRDefault="00764144" w:rsidP="00521DB2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64144" w:rsidRPr="00521DB2" w:rsidRDefault="00764144" w:rsidP="00521DB2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64144" w:rsidRPr="00521DB2" w:rsidRDefault="00764144" w:rsidP="00521DB2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764144" w:rsidRPr="00521DB2" w:rsidSect="00521DB2">
      <w:footerReference w:type="default" r:id="rId7"/>
      <w:pgSz w:w="18711" w:h="11907" w:orient="landscape" w:code="9"/>
      <w:pgMar w:top="1134" w:right="1134" w:bottom="1134" w:left="1134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13" w:rsidRDefault="00867A13" w:rsidP="008B21B4">
      <w:pPr>
        <w:spacing w:after="0" w:line="240" w:lineRule="auto"/>
      </w:pPr>
      <w:r>
        <w:separator/>
      </w:r>
    </w:p>
  </w:endnote>
  <w:endnote w:type="continuationSeparator" w:id="0">
    <w:p w:rsidR="00867A13" w:rsidRDefault="00867A13" w:rsidP="008B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B4" w:rsidRPr="00842AF1" w:rsidRDefault="00842AF1" w:rsidP="00842AF1">
    <w:pPr>
      <w:pStyle w:val="Footer"/>
    </w:pPr>
    <w:r w:rsidRPr="00842AF1">
      <w:rPr>
        <w:lang w:val="id-ID"/>
      </w:rPr>
      <w:t>https://lukmanulhaq.blogspot.com/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13" w:rsidRDefault="00867A13" w:rsidP="008B21B4">
      <w:pPr>
        <w:spacing w:after="0" w:line="240" w:lineRule="auto"/>
      </w:pPr>
      <w:r>
        <w:separator/>
      </w:r>
    </w:p>
  </w:footnote>
  <w:footnote w:type="continuationSeparator" w:id="0">
    <w:p w:rsidR="00867A13" w:rsidRDefault="00867A13" w:rsidP="008B2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470"/>
    <w:multiLevelType w:val="hybridMultilevel"/>
    <w:tmpl w:val="2F4A919A"/>
    <w:lvl w:ilvl="0" w:tplc="0421000D">
      <w:start w:val="1"/>
      <w:numFmt w:val="bullet"/>
      <w:lvlText w:val=""/>
      <w:lvlJc w:val="left"/>
      <w:pPr>
        <w:ind w:left="1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" w15:restartNumberingAfterBreak="0">
    <w:nsid w:val="12156C59"/>
    <w:multiLevelType w:val="hybridMultilevel"/>
    <w:tmpl w:val="CCEE7E48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06489"/>
    <w:multiLevelType w:val="hybridMultilevel"/>
    <w:tmpl w:val="F5C642BA"/>
    <w:lvl w:ilvl="0" w:tplc="040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3" w15:restartNumberingAfterBreak="0">
    <w:nsid w:val="1EB256DB"/>
    <w:multiLevelType w:val="hybridMultilevel"/>
    <w:tmpl w:val="AA8A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E3508"/>
    <w:multiLevelType w:val="hybridMultilevel"/>
    <w:tmpl w:val="3E90813A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7596B"/>
    <w:multiLevelType w:val="hybridMultilevel"/>
    <w:tmpl w:val="B72A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15285"/>
    <w:multiLevelType w:val="hybridMultilevel"/>
    <w:tmpl w:val="130AE67E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C2129C"/>
    <w:multiLevelType w:val="hybridMultilevel"/>
    <w:tmpl w:val="A1BE6B70"/>
    <w:lvl w:ilvl="0" w:tplc="040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8" w15:restartNumberingAfterBreak="0">
    <w:nsid w:val="38E43D09"/>
    <w:multiLevelType w:val="hybridMultilevel"/>
    <w:tmpl w:val="D1265228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B05A1D"/>
    <w:multiLevelType w:val="hybridMultilevel"/>
    <w:tmpl w:val="A44CA7D2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7F1AF2"/>
    <w:multiLevelType w:val="hybridMultilevel"/>
    <w:tmpl w:val="ABBA922E"/>
    <w:lvl w:ilvl="0" w:tplc="0409000F">
      <w:start w:val="1"/>
      <w:numFmt w:val="decimal"/>
      <w:lvlText w:val="%1."/>
      <w:lvlJc w:val="left"/>
      <w:pPr>
        <w:ind w:left="40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7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4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780" w:hanging="180"/>
      </w:pPr>
      <w:rPr>
        <w:rFonts w:cs="Times New Roman"/>
      </w:rPr>
    </w:lvl>
  </w:abstractNum>
  <w:abstractNum w:abstractNumId="11" w15:restartNumberingAfterBreak="0">
    <w:nsid w:val="42795BCC"/>
    <w:multiLevelType w:val="hybridMultilevel"/>
    <w:tmpl w:val="BF2C89CE"/>
    <w:lvl w:ilvl="0" w:tplc="040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2" w15:restartNumberingAfterBreak="0">
    <w:nsid w:val="51AA359C"/>
    <w:multiLevelType w:val="hybridMultilevel"/>
    <w:tmpl w:val="9BF6CED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90019">
      <w:start w:val="1"/>
      <w:numFmt w:val="lowerLetter"/>
      <w:lvlText w:val="%3."/>
      <w:lvlJc w:val="left"/>
      <w:pPr>
        <w:ind w:left="301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 w15:restartNumberingAfterBreak="0">
    <w:nsid w:val="5A774861"/>
    <w:multiLevelType w:val="hybridMultilevel"/>
    <w:tmpl w:val="318407F2"/>
    <w:lvl w:ilvl="0" w:tplc="1FF0B5D0">
      <w:numFmt w:val="bullet"/>
      <w:lvlText w:val="-"/>
      <w:lvlJc w:val="left"/>
      <w:pPr>
        <w:ind w:left="561" w:hanging="360"/>
      </w:pPr>
      <w:rPr>
        <w:rFonts w:ascii="Bookman Old Style" w:eastAsiaTheme="minorEastAsia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14" w15:restartNumberingAfterBreak="0">
    <w:nsid w:val="65A838D8"/>
    <w:multiLevelType w:val="hybridMultilevel"/>
    <w:tmpl w:val="115409C0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C9A2F5A"/>
    <w:multiLevelType w:val="hybridMultilevel"/>
    <w:tmpl w:val="A86C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7663B"/>
    <w:multiLevelType w:val="hybridMultilevel"/>
    <w:tmpl w:val="6DA26EE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612841"/>
    <w:multiLevelType w:val="hybridMultilevel"/>
    <w:tmpl w:val="934443D8"/>
    <w:lvl w:ilvl="0" w:tplc="33BE69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11"/>
  </w:num>
  <w:num w:numId="5">
    <w:abstractNumId w:val="13"/>
  </w:num>
  <w:num w:numId="6">
    <w:abstractNumId w:val="3"/>
  </w:num>
  <w:num w:numId="7">
    <w:abstractNumId w:val="5"/>
  </w:num>
  <w:num w:numId="8">
    <w:abstractNumId w:val="15"/>
  </w:num>
  <w:num w:numId="9">
    <w:abstractNumId w:val="10"/>
  </w:num>
  <w:num w:numId="10">
    <w:abstractNumId w:val="0"/>
  </w:num>
  <w:num w:numId="11">
    <w:abstractNumId w:val="12"/>
  </w:num>
  <w:num w:numId="12">
    <w:abstractNumId w:val="16"/>
  </w:num>
  <w:num w:numId="13">
    <w:abstractNumId w:val="14"/>
  </w:num>
  <w:num w:numId="14">
    <w:abstractNumId w:val="8"/>
  </w:num>
  <w:num w:numId="15">
    <w:abstractNumId w:val="9"/>
  </w:num>
  <w:num w:numId="16">
    <w:abstractNumId w:val="1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D4"/>
    <w:rsid w:val="000C6DD4"/>
    <w:rsid w:val="00136266"/>
    <w:rsid w:val="0015079B"/>
    <w:rsid w:val="001C6710"/>
    <w:rsid w:val="001F58B6"/>
    <w:rsid w:val="00262615"/>
    <w:rsid w:val="003A6F83"/>
    <w:rsid w:val="003B2ACF"/>
    <w:rsid w:val="003C0B72"/>
    <w:rsid w:val="00421D1D"/>
    <w:rsid w:val="00432268"/>
    <w:rsid w:val="00521DB2"/>
    <w:rsid w:val="00527DFD"/>
    <w:rsid w:val="00590EE8"/>
    <w:rsid w:val="005D1596"/>
    <w:rsid w:val="005F5A4E"/>
    <w:rsid w:val="005F6663"/>
    <w:rsid w:val="00764144"/>
    <w:rsid w:val="00842AF1"/>
    <w:rsid w:val="00867A13"/>
    <w:rsid w:val="008B21B4"/>
    <w:rsid w:val="008F14D5"/>
    <w:rsid w:val="00992877"/>
    <w:rsid w:val="009F6B63"/>
    <w:rsid w:val="00AE0C20"/>
    <w:rsid w:val="00B00D20"/>
    <w:rsid w:val="00B40A8A"/>
    <w:rsid w:val="00BC6014"/>
    <w:rsid w:val="00BD5230"/>
    <w:rsid w:val="00BF2FC4"/>
    <w:rsid w:val="00BF466E"/>
    <w:rsid w:val="00C537CF"/>
    <w:rsid w:val="00CC27B0"/>
    <w:rsid w:val="00CF67E4"/>
    <w:rsid w:val="00D3778D"/>
    <w:rsid w:val="00ED10FE"/>
    <w:rsid w:val="00EE253F"/>
    <w:rsid w:val="00F2172D"/>
    <w:rsid w:val="00F778C5"/>
    <w:rsid w:val="00FA1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BE0477-E3A6-45F3-A0E0-23230BCE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DD4"/>
    <w:rPr>
      <w:rFonts w:eastAsia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58B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0C6DD4"/>
    <w:pPr>
      <w:ind w:left="720"/>
      <w:contextualSpacing/>
    </w:pPr>
  </w:style>
  <w:style w:type="table" w:styleId="TableGrid">
    <w:name w:val="Table Grid"/>
    <w:basedOn w:val="TableNormal"/>
    <w:uiPriority w:val="59"/>
    <w:rsid w:val="000C6DD4"/>
    <w:pPr>
      <w:spacing w:after="0" w:line="240" w:lineRule="auto"/>
    </w:pPr>
    <w:rPr>
      <w:rFonts w:eastAsiaTheme="minorEastAsia" w:cs="Times New Roman"/>
      <w:lang w:eastAsia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0C6DD4"/>
    <w:rPr>
      <w:rFonts w:eastAsia="Times New Roman" w:cs="Times New Roman"/>
      <w:lang w:val="en-US"/>
    </w:rPr>
  </w:style>
  <w:style w:type="paragraph" w:customStyle="1" w:styleId="Noparagraphstyle">
    <w:name w:val="[No paragraph style]"/>
    <w:rsid w:val="009F6B63"/>
    <w:pPr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3778D"/>
    <w:rPr>
      <w:rFonts w:eastAsiaTheme="minorEastAsia"/>
      <w:lang w:eastAsia="id-ID"/>
    </w:rPr>
  </w:style>
  <w:style w:type="paragraph" w:styleId="NoSpacing">
    <w:name w:val="No Spacing"/>
    <w:link w:val="NoSpacingChar"/>
    <w:uiPriority w:val="1"/>
    <w:qFormat/>
    <w:rsid w:val="00D3778D"/>
    <w:pPr>
      <w:spacing w:after="0" w:line="240" w:lineRule="auto"/>
    </w:pPr>
    <w:rPr>
      <w:rFonts w:eastAsiaTheme="minorEastAsia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8B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1B4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B2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1B4"/>
    <w:rPr>
      <w:rFonts w:eastAsia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421D1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rsid w:val="001F58B6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SILABUS IPS</vt:lpstr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SILABUS IPS</dc:title>
  <dc:creator>websiteedukasi.com</dc:creator>
  <cp:keywords>File By Websiteedukasi.com</cp:keywords>
  <cp:lastModifiedBy>Cahaya</cp:lastModifiedBy>
  <cp:revision>4</cp:revision>
  <cp:lastPrinted>2001-12-31T18:22:00Z</cp:lastPrinted>
  <dcterms:created xsi:type="dcterms:W3CDTF">2021-08-04T15:43:00Z</dcterms:created>
  <dcterms:modified xsi:type="dcterms:W3CDTF">2021-08-04T18:22:00Z</dcterms:modified>
</cp:coreProperties>
</file>